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FA" w:rsidRDefault="004923AA">
      <w:pPr>
        <w:spacing w:line="560" w:lineRule="exact"/>
        <w:rPr>
          <w:rFonts w:ascii="仿宋_GB2312" w:eastAsia="仿宋_GB2312" w:hAnsi="仿宋"/>
          <w:sz w:val="32"/>
          <w:szCs w:val="32"/>
        </w:rPr>
      </w:pPr>
      <w:r>
        <w:rPr>
          <w:rFonts w:ascii="仿宋_GB2312" w:eastAsia="仿宋_GB2312" w:hAnsi="仿宋" w:hint="eastAsia"/>
          <w:sz w:val="32"/>
          <w:szCs w:val="32"/>
        </w:rPr>
        <w:t>附件</w:t>
      </w:r>
      <w:r w:rsidR="00344519">
        <w:rPr>
          <w:rFonts w:ascii="仿宋_GB2312" w:eastAsia="仿宋_GB2312" w:hAnsi="仿宋" w:hint="eastAsia"/>
          <w:sz w:val="32"/>
          <w:szCs w:val="32"/>
        </w:rPr>
        <w:t>4</w:t>
      </w:r>
      <w:r>
        <w:rPr>
          <w:rFonts w:ascii="仿宋_GB2312" w:eastAsia="仿宋_GB2312" w:hAnsi="仿宋" w:hint="eastAsia"/>
          <w:sz w:val="32"/>
          <w:szCs w:val="32"/>
        </w:rPr>
        <w:t>：</w:t>
      </w:r>
    </w:p>
    <w:p w:rsidR="00BE5EFA" w:rsidRDefault="00BE5EFA">
      <w:pPr>
        <w:spacing w:line="560" w:lineRule="exact"/>
        <w:jc w:val="center"/>
        <w:rPr>
          <w:rFonts w:ascii="方正小标宋简体" w:eastAsia="方正小标宋简体" w:hAnsi="方正小标宋简体" w:cs="方正小标宋简体"/>
          <w:bCs/>
          <w:kern w:val="0"/>
          <w:sz w:val="44"/>
          <w:szCs w:val="44"/>
        </w:rPr>
      </w:pPr>
    </w:p>
    <w:p w:rsidR="00BE5EFA" w:rsidRDefault="004923AA">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2023</w:t>
      </w:r>
      <w:r>
        <w:rPr>
          <w:rFonts w:ascii="方正小标宋简体" w:eastAsia="方正小标宋简体" w:hAnsi="方正小标宋简体" w:cs="方正小标宋简体" w:hint="eastAsia"/>
          <w:bCs/>
          <w:kern w:val="0"/>
          <w:sz w:val="44"/>
          <w:szCs w:val="44"/>
        </w:rPr>
        <w:t>年莱州市卫生健康系统事业单位</w:t>
      </w:r>
    </w:p>
    <w:p w:rsidR="00BE5EFA" w:rsidRDefault="004923AA">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公开招聘工作人员应聘须知</w:t>
      </w:r>
    </w:p>
    <w:p w:rsidR="00BE5EFA" w:rsidRDefault="00BE5EFA">
      <w:pPr>
        <w:spacing w:line="560" w:lineRule="exact"/>
        <w:jc w:val="center"/>
        <w:rPr>
          <w:rFonts w:ascii="方正小标宋简体" w:eastAsia="方正小标宋简体" w:hAnsi="仿宋_GB2312" w:cs="仿宋_GB2312"/>
          <w:kern w:val="0"/>
          <w:sz w:val="24"/>
        </w:rPr>
      </w:pP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w:t>
      </w:r>
      <w:r>
        <w:rPr>
          <w:rFonts w:ascii="黑体" w:eastAsia="黑体" w:hAnsi="黑体" w:cs="黑体" w:hint="eastAsia"/>
          <w:sz w:val="32"/>
          <w:szCs w:val="32"/>
        </w:rPr>
        <w:t>哪些人员可以应聘？</w:t>
      </w:r>
    </w:p>
    <w:p w:rsidR="00BE5EFA" w:rsidRDefault="004923AA">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w:t>
      </w:r>
      <w:r>
        <w:rPr>
          <w:rFonts w:ascii="仿宋_GB2312" w:eastAsia="仿宋_GB2312" w:hAnsi="仿宋" w:hint="eastAsia"/>
          <w:sz w:val="32"/>
          <w:szCs w:val="32"/>
        </w:rPr>
        <w:t>2023</w:t>
      </w:r>
      <w:r>
        <w:rPr>
          <w:rFonts w:ascii="仿宋_GB2312" w:eastAsia="仿宋_GB2312" w:hAnsi="仿宋" w:hint="eastAsia"/>
          <w:sz w:val="32"/>
          <w:szCs w:val="32"/>
        </w:rPr>
        <w:t>年莱州市卫生健康系统事业单位公开招聘工作人员简章》（以下简称《简章》）规定的条件及招聘岗位资格条件者，均可应聘。</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对应聘人员的年龄有何限制？</w:t>
      </w:r>
    </w:p>
    <w:p w:rsidR="00BE5EFA" w:rsidRDefault="004923AA">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w:t>
      </w:r>
      <w:r w:rsidRPr="008B5B37">
        <w:rPr>
          <w:rFonts w:ascii="仿宋_GB2312" w:eastAsia="仿宋_GB2312" w:hAnsi="仿宋" w:hint="eastAsia"/>
          <w:sz w:val="32"/>
          <w:szCs w:val="32"/>
        </w:rPr>
        <w:t>19</w:t>
      </w:r>
      <w:r w:rsidRPr="008B5B37">
        <w:rPr>
          <w:rFonts w:ascii="仿宋_GB2312" w:eastAsia="仿宋_GB2312" w:hAnsi="仿宋"/>
          <w:sz w:val="32"/>
          <w:szCs w:val="32"/>
        </w:rPr>
        <w:t>8</w:t>
      </w:r>
      <w:r w:rsidRPr="008B5B37">
        <w:rPr>
          <w:rFonts w:ascii="仿宋_GB2312" w:eastAsia="仿宋_GB2312" w:hAnsi="仿宋" w:hint="eastAsia"/>
          <w:sz w:val="32"/>
          <w:szCs w:val="32"/>
        </w:rPr>
        <w:t>2</w:t>
      </w:r>
      <w:r w:rsidRPr="008B5B37">
        <w:rPr>
          <w:rFonts w:ascii="仿宋_GB2312" w:eastAsia="仿宋_GB2312" w:hAnsi="仿宋" w:hint="eastAsia"/>
          <w:sz w:val="32"/>
          <w:szCs w:val="32"/>
        </w:rPr>
        <w:t>年</w:t>
      </w:r>
      <w:r w:rsidRPr="008B5B37">
        <w:rPr>
          <w:rFonts w:ascii="仿宋_GB2312" w:eastAsia="仿宋_GB2312" w:hAnsi="仿宋" w:hint="eastAsia"/>
          <w:sz w:val="32"/>
          <w:szCs w:val="32"/>
        </w:rPr>
        <w:t>5</w:t>
      </w:r>
      <w:r w:rsidRPr="008B5B37">
        <w:rPr>
          <w:rFonts w:ascii="仿宋_GB2312" w:eastAsia="仿宋_GB2312" w:hAnsi="仿宋" w:hint="eastAsia"/>
          <w:sz w:val="32"/>
          <w:szCs w:val="32"/>
        </w:rPr>
        <w:t>月</w:t>
      </w:r>
      <w:r w:rsidRPr="008B5B37">
        <w:rPr>
          <w:rFonts w:ascii="仿宋_GB2312" w:eastAsia="仿宋_GB2312" w:hAnsi="仿宋" w:hint="eastAsia"/>
          <w:sz w:val="32"/>
          <w:szCs w:val="32"/>
        </w:rPr>
        <w:t>22</w:t>
      </w:r>
      <w:r w:rsidRPr="008B5B37">
        <w:rPr>
          <w:rFonts w:ascii="仿宋_GB2312" w:eastAsia="仿宋_GB2312" w:hAnsi="仿宋" w:hint="eastAsia"/>
          <w:sz w:val="32"/>
          <w:szCs w:val="32"/>
        </w:rPr>
        <w:t>日</w:t>
      </w:r>
      <w:r w:rsidRPr="008B5B37">
        <w:rPr>
          <w:rFonts w:ascii="仿宋_GB2312" w:eastAsia="仿宋_GB2312" w:hAnsi="仿宋" w:hint="eastAsia"/>
          <w:sz w:val="32"/>
          <w:szCs w:val="32"/>
        </w:rPr>
        <w:t>（含）</w:t>
      </w:r>
      <w:r>
        <w:rPr>
          <w:rFonts w:ascii="仿宋_GB2312" w:eastAsia="仿宋_GB2312" w:hAnsi="仿宋" w:hint="eastAsia"/>
          <w:sz w:val="32"/>
          <w:szCs w:val="32"/>
        </w:rPr>
        <w:t>以后出生。</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具有多个学历层次的应聘人员以其低层次学历报考的，其应聘条件如何审核？</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w:t>
      </w:r>
      <w:r>
        <w:rPr>
          <w:rFonts w:ascii="黑体" w:eastAsia="黑体" w:hAnsi="黑体" w:cs="黑体" w:hint="eastAsia"/>
          <w:kern w:val="0"/>
          <w:sz w:val="32"/>
          <w:szCs w:val="32"/>
        </w:rPr>
        <w:t>对报考所需的资格资质证书取得时间、时效有何要求？专业工作经历等相关工作时间如何认定？</w:t>
      </w:r>
      <w:r>
        <w:rPr>
          <w:rFonts w:ascii="黑体" w:eastAsia="黑体" w:hAnsi="黑体" w:cs="黑体"/>
          <w:kern w:val="0"/>
          <w:sz w:val="32"/>
          <w:szCs w:val="32"/>
        </w:rPr>
        <w:t xml:space="preserve"> </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年普通高校应届毕业生以及与国（境）内普通高校应届毕业生同期毕业的留学回国人员的学历、学位及相关证书，须在</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31</w:t>
      </w:r>
      <w:r>
        <w:rPr>
          <w:rFonts w:ascii="仿宋_GB2312" w:eastAsia="仿宋_GB2312" w:hAnsi="仿宋_GB2312" w:cs="仿宋_GB2312" w:hint="eastAsia"/>
          <w:kern w:val="0"/>
          <w:sz w:val="32"/>
          <w:szCs w:val="32"/>
        </w:rPr>
        <w:t>日（含）以前取得，对暂未取得国（境）外学历学位认证的留学回国人员，可采取“承诺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容缺”方式，允许先行参加考试，在考察或体检阶段提供国（境）外学历学位认证书；其他人员应聘的，须在</w:t>
      </w:r>
      <w:r>
        <w:rPr>
          <w:rFonts w:ascii="仿宋_GB2312" w:eastAsia="仿宋_GB2312" w:hAnsi="仿宋_GB2312" w:cs="仿宋_GB2312" w:hint="eastAsia"/>
          <w:kern w:val="0"/>
          <w:sz w:val="32"/>
          <w:szCs w:val="32"/>
          <w:highlight w:val="yellow"/>
        </w:rPr>
        <w:t>20</w:t>
      </w:r>
      <w:r>
        <w:rPr>
          <w:rFonts w:ascii="仿宋_GB2312" w:eastAsia="仿宋_GB2312" w:hAnsi="仿宋_GB2312" w:cs="仿宋_GB2312" w:hint="eastAsia"/>
          <w:kern w:val="0"/>
          <w:sz w:val="32"/>
          <w:szCs w:val="32"/>
          <w:highlight w:val="yellow"/>
        </w:rPr>
        <w:t>23</w:t>
      </w:r>
      <w:r>
        <w:rPr>
          <w:rFonts w:ascii="仿宋_GB2312" w:eastAsia="仿宋_GB2312" w:hAnsi="仿宋_GB2312" w:cs="仿宋_GB2312" w:hint="eastAsia"/>
          <w:kern w:val="0"/>
          <w:sz w:val="32"/>
          <w:szCs w:val="32"/>
          <w:highlight w:val="yellow"/>
        </w:rPr>
        <w:t>年</w:t>
      </w:r>
      <w:r>
        <w:rPr>
          <w:rFonts w:ascii="仿宋_GB2312" w:eastAsia="仿宋_GB2312" w:hAnsi="仿宋_GB2312" w:cs="仿宋_GB2312" w:hint="eastAsia"/>
          <w:kern w:val="0"/>
          <w:sz w:val="32"/>
          <w:szCs w:val="32"/>
          <w:highlight w:val="yellow"/>
        </w:rPr>
        <w:t>5</w:t>
      </w:r>
      <w:r>
        <w:rPr>
          <w:rFonts w:ascii="仿宋_GB2312" w:eastAsia="仿宋_GB2312" w:hAnsi="仿宋_GB2312" w:cs="仿宋_GB2312" w:hint="eastAsia"/>
          <w:kern w:val="0"/>
          <w:sz w:val="32"/>
          <w:szCs w:val="32"/>
          <w:highlight w:val="yellow"/>
        </w:rPr>
        <w:t>月</w:t>
      </w:r>
      <w:r>
        <w:rPr>
          <w:rFonts w:ascii="仿宋_GB2312" w:eastAsia="仿宋_GB2312" w:hAnsi="仿宋_GB2312" w:cs="仿宋_GB2312" w:hint="eastAsia"/>
          <w:kern w:val="0"/>
          <w:sz w:val="32"/>
          <w:szCs w:val="32"/>
          <w:highlight w:val="yellow"/>
        </w:rPr>
        <w:t>21</w:t>
      </w:r>
      <w:r>
        <w:rPr>
          <w:rFonts w:ascii="仿宋_GB2312" w:eastAsia="仿宋_GB2312" w:hAnsi="仿宋_GB2312" w:cs="仿宋_GB2312" w:hint="eastAsia"/>
          <w:kern w:val="0"/>
          <w:sz w:val="32"/>
          <w:szCs w:val="32"/>
          <w:highlight w:val="yellow"/>
        </w:rPr>
        <w:t>日（含）</w:t>
      </w:r>
      <w:r>
        <w:rPr>
          <w:rFonts w:ascii="仿宋_GB2312" w:eastAsia="仿宋_GB2312" w:hAnsi="仿宋_GB2312" w:cs="仿宋_GB2312" w:hint="eastAsia"/>
          <w:kern w:val="0"/>
          <w:sz w:val="32"/>
          <w:szCs w:val="32"/>
        </w:rPr>
        <w:t>前取得国家承认的学历、学位及相关证书且在现场资格审查、考</w:t>
      </w:r>
      <w:r>
        <w:rPr>
          <w:rFonts w:ascii="仿宋_GB2312" w:eastAsia="仿宋_GB2312" w:hAnsi="仿宋_GB2312" w:cs="仿宋_GB2312" w:hint="eastAsia"/>
          <w:kern w:val="0"/>
          <w:sz w:val="32"/>
          <w:szCs w:val="32"/>
        </w:rPr>
        <w:lastRenderedPageBreak/>
        <w:t>察、办理聘用手续等期间该证件均有效。</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服务期内的服务基层项目人员的服务经历计算至</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日</w:t>
      </w:r>
      <w:r>
        <w:rPr>
          <w:rFonts w:ascii="仿宋_GB2312" w:eastAsia="仿宋_GB2312" w:hAnsi="仿宋" w:hint="eastAsia"/>
          <w:sz w:val="32"/>
          <w:szCs w:val="32"/>
        </w:rPr>
        <w:t>（含）</w:t>
      </w:r>
      <w:r>
        <w:rPr>
          <w:rFonts w:ascii="仿宋_GB2312" w:eastAsia="仿宋_GB2312" w:hAnsi="仿宋_GB2312" w:cs="仿宋_GB2312" w:hint="eastAsia"/>
          <w:kern w:val="0"/>
          <w:sz w:val="32"/>
          <w:szCs w:val="32"/>
        </w:rPr>
        <w:t>。</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5. </w:t>
      </w:r>
      <w:r>
        <w:rPr>
          <w:rFonts w:ascii="黑体" w:eastAsia="黑体" w:hAnsi="黑体" w:cs="黑体" w:hint="eastAsia"/>
          <w:kern w:val="0"/>
          <w:sz w:val="32"/>
          <w:szCs w:val="32"/>
        </w:rPr>
        <w:t>经住院培训合格的住院医师如何报考？</w:t>
      </w:r>
    </w:p>
    <w:p w:rsidR="00BE5EFA" w:rsidRDefault="004923AA">
      <w:pPr>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经住培合格的本科学历临床医师，按临床医学、口腔医学、中医专业学位硕士研究生同等对待，并纳入岗位报考具体条件（其中住培合格证书中的培训专业原则上应当与招聘岗位的专业或类别要求相一致）；面向社会招收的住院医师如为普通高校应届毕业生的，其住培合格当年在医疗卫生机构就业，按当年应届毕业生同等对待。</w:t>
      </w:r>
    </w:p>
    <w:p w:rsidR="00BE5EFA" w:rsidRDefault="004923AA">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shd w:val="clear" w:color="auto" w:fill="FFFFFF"/>
        </w:rPr>
        <w:t>依据住培证专业报考的应于</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月底前取得住培证书，未取得的予以解聘。</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6</w:t>
      </w:r>
      <w:r>
        <w:rPr>
          <w:rFonts w:ascii="黑体" w:eastAsia="黑体" w:hAnsi="黑体" w:cs="黑体" w:hint="eastAsia"/>
          <w:kern w:val="0"/>
          <w:sz w:val="32"/>
          <w:szCs w:val="32"/>
        </w:rPr>
        <w:t>．网上报名信息表中的“现工作单位”栏如何填写？</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BE5EFA" w:rsidRDefault="004923AA">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7.</w:t>
      </w:r>
      <w:r>
        <w:rPr>
          <w:rFonts w:ascii="黑体" w:eastAsia="黑体" w:hAnsi="黑体" w:cs="黑体" w:hint="eastAsia"/>
          <w:sz w:val="32"/>
          <w:szCs w:val="32"/>
        </w:rPr>
        <w:t>在全国各军队院校取得学历证书的人员可否报考？</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w:t>
      </w:r>
      <w:r>
        <w:rPr>
          <w:rFonts w:ascii="仿宋_GB2312" w:eastAsia="仿宋_GB2312" w:hAnsi="仿宋_GB2312" w:cs="仿宋_GB2312" w:hint="eastAsia"/>
          <w:kern w:val="0"/>
          <w:sz w:val="32"/>
          <w:szCs w:val="32"/>
        </w:rPr>
        <w:t>国各军队院校学习，获得教育部门认可的军队院校学历证书的人员就读期间必须为现役军人，报考时须提供当年军</w:t>
      </w:r>
      <w:r>
        <w:rPr>
          <w:rFonts w:ascii="仿宋_GB2312" w:eastAsia="仿宋_GB2312" w:hAnsi="仿宋_GB2312" w:cs="仿宋_GB2312" w:hint="eastAsia"/>
          <w:kern w:val="0"/>
          <w:sz w:val="32"/>
          <w:szCs w:val="32"/>
        </w:rPr>
        <w:lastRenderedPageBreak/>
        <w:t>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BE5EFA" w:rsidRDefault="004923AA">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8.</w:t>
      </w:r>
      <w:r>
        <w:rPr>
          <w:rFonts w:ascii="黑体" w:eastAsia="黑体" w:hAnsi="黑体" w:cs="黑体" w:hint="eastAsia"/>
          <w:sz w:val="32"/>
          <w:szCs w:val="32"/>
        </w:rPr>
        <w:t>应聘人员在报名时符合应聘条件，但在招聘过程中，自身的资格条件发生变化，不再符合应聘条件</w:t>
      </w:r>
      <w:r>
        <w:rPr>
          <w:rFonts w:ascii="黑体" w:eastAsia="黑体" w:hAnsi="黑体" w:cs="黑体" w:hint="eastAsia"/>
          <w:sz w:val="32"/>
          <w:szCs w:val="32"/>
        </w:rPr>
        <w:t>，应如何处理？</w:t>
      </w:r>
    </w:p>
    <w:p w:rsidR="00BE5EFA" w:rsidRDefault="004923AA">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应聘人员一旦发生成为在读的非应届毕业生、被取消学历学位及其他失去应聘资格条件等情形，应如实报告情况，并停止应聘行为，招聘单位主管部门不再将其列为面试、体检、考察和拟聘用人选。</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w:t>
      </w:r>
      <w:r>
        <w:rPr>
          <w:rFonts w:ascii="黑体" w:eastAsia="黑体" w:hAnsi="黑体" w:cs="黑体" w:hint="eastAsia"/>
          <w:kern w:val="0"/>
          <w:sz w:val="32"/>
          <w:szCs w:val="32"/>
        </w:rPr>
        <w:t>符合定向招聘岗位报考条件的人员是否可以报考非定向招聘岗位？</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w:t>
      </w:r>
      <w:r>
        <w:rPr>
          <w:rFonts w:ascii="黑体" w:eastAsia="黑体" w:hAnsi="黑体" w:cs="黑体" w:hint="eastAsia"/>
          <w:kern w:val="0"/>
          <w:sz w:val="32"/>
          <w:szCs w:val="32"/>
        </w:rPr>
        <w:t>海归留学取得的研究生学历、学位证书已经教育部认证，其海归留学取得的本科学历、学位是否也需要认证？</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w:t>
      </w:r>
      <w:r>
        <w:rPr>
          <w:rFonts w:ascii="黑体" w:eastAsia="黑体" w:hAnsi="黑体" w:cs="黑体" w:hint="eastAsia"/>
          <w:kern w:val="0"/>
          <w:sz w:val="32"/>
          <w:szCs w:val="32"/>
        </w:rPr>
        <w:t>海归留学人员如何填报所学专业？</w:t>
      </w:r>
    </w:p>
    <w:p w:rsidR="00BE5EFA" w:rsidRDefault="004923AA">
      <w:pPr>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海归留学人员</w:t>
      </w:r>
      <w:r>
        <w:rPr>
          <w:rFonts w:ascii="仿宋_GB2312" w:eastAsia="仿宋_GB2312" w:hAnsi="仿宋_GB2312" w:cs="仿宋_GB2312" w:hint="eastAsia"/>
          <w:kern w:val="0"/>
          <w:sz w:val="32"/>
          <w:szCs w:val="32"/>
        </w:rPr>
        <w:t>报考，提交的专业名称须与教育部留学服务中心</w:t>
      </w:r>
      <w:r>
        <w:rPr>
          <w:rFonts w:ascii="仿宋_GB2312" w:eastAsia="仿宋_GB2312" w:hAnsi="仿宋_GB2312" w:cs="仿宋_GB2312" w:hint="eastAsia"/>
          <w:sz w:val="32"/>
          <w:szCs w:val="32"/>
        </w:rPr>
        <w:t>出具的国（境）外学历学位认证书所载专业</w:t>
      </w:r>
      <w:r>
        <w:rPr>
          <w:rFonts w:ascii="仿宋_GB2312" w:eastAsia="仿宋_GB2312" w:hAnsi="仿宋_GB2312" w:cs="仿宋_GB2312" w:hint="eastAsia"/>
          <w:kern w:val="0"/>
          <w:sz w:val="32"/>
          <w:szCs w:val="32"/>
        </w:rPr>
        <w:t>名称相一致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12.</w:t>
      </w:r>
      <w:r>
        <w:rPr>
          <w:rFonts w:ascii="黑体" w:eastAsia="黑体" w:hAnsi="黑体" w:cs="黑体" w:hint="eastAsia"/>
          <w:kern w:val="0"/>
          <w:sz w:val="32"/>
          <w:szCs w:val="32"/>
        </w:rPr>
        <w:t>应聘人员报名时间是如何确定的？</w:t>
      </w:r>
    </w:p>
    <w:p w:rsidR="00BE5EFA" w:rsidRDefault="004923AA">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应聘人员报名时间以最后一次登录报名系统、点击“保存”的时间为准。初审通过后要及时缴费，逾期未缴费，视为无效报名。</w:t>
      </w:r>
    </w:p>
    <w:p w:rsidR="00BE5EFA" w:rsidRDefault="004923AA">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3</w:t>
      </w:r>
      <w:r>
        <w:rPr>
          <w:rFonts w:ascii="黑体" w:eastAsia="黑体" w:hAnsi="黑体" w:cs="黑体" w:hint="eastAsia"/>
          <w:sz w:val="32"/>
          <w:szCs w:val="32"/>
        </w:rPr>
        <w:t>.</w:t>
      </w:r>
      <w:r>
        <w:rPr>
          <w:rFonts w:ascii="黑体" w:eastAsia="黑体" w:hAnsi="黑体" w:cs="黑体" w:hint="eastAsia"/>
          <w:sz w:val="32"/>
          <w:szCs w:val="32"/>
        </w:rPr>
        <w:t>填报相关表格、信息时需注意什么？</w:t>
      </w:r>
    </w:p>
    <w:p w:rsidR="00BE5EFA" w:rsidRDefault="004923AA">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因信息填报不全、错误等导致未通过资格审查的，责任由应聘人员自负。</w:t>
      </w:r>
    </w:p>
    <w:p w:rsidR="00BE5EFA" w:rsidRDefault="004923AA">
      <w:pPr>
        <w:spacing w:line="580" w:lineRule="exact"/>
        <w:ind w:firstLineChars="200" w:firstLine="640"/>
        <w:rPr>
          <w:rFonts w:ascii="仿宋_GB2312" w:eastAsia="仿宋_GB2312" w:hAnsi="仿宋"/>
          <w:b/>
          <w:sz w:val="32"/>
          <w:szCs w:val="32"/>
        </w:rPr>
      </w:pPr>
      <w:r>
        <w:rPr>
          <w:rFonts w:eastAsia="仿宋_GB2312"/>
          <w:sz w:val="32"/>
          <w:szCs w:val="32"/>
        </w:rPr>
        <w:t>网上报名系统的表项中未能涵盖报考岗位所要求资格条件的，务必在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中如实填写。家庭成员及其主要社会关系，必须填写姓名、工作单位及职务。学习和工作经历，必须从高中阶段开始填写。</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w:t>
      </w:r>
      <w:r>
        <w:rPr>
          <w:rFonts w:ascii="黑体" w:eastAsia="黑体" w:hAnsi="黑体" w:cs="黑体" w:hint="eastAsia"/>
          <w:sz w:val="32"/>
          <w:szCs w:val="32"/>
        </w:rPr>
        <w:t>4</w:t>
      </w:r>
      <w:r>
        <w:rPr>
          <w:rFonts w:ascii="黑体" w:eastAsia="黑体" w:hAnsi="黑体" w:cs="黑体" w:hint="eastAsia"/>
          <w:sz w:val="32"/>
          <w:szCs w:val="32"/>
        </w:rPr>
        <w:t>.</w:t>
      </w:r>
      <w:r>
        <w:rPr>
          <w:rFonts w:ascii="黑体" w:eastAsia="黑体" w:hAnsi="黑体" w:cs="黑体" w:hint="eastAsia"/>
          <w:kern w:val="0"/>
          <w:sz w:val="32"/>
          <w:szCs w:val="32"/>
        </w:rPr>
        <w:t>应聘人员是否可以报考多个岗位？</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hint="eastAsia"/>
          <w:kern w:val="0"/>
          <w:sz w:val="32"/>
          <w:szCs w:val="32"/>
        </w:rPr>
        <w:t>5</w:t>
      </w:r>
      <w:r>
        <w:rPr>
          <w:rFonts w:ascii="黑体" w:eastAsia="黑体" w:hAnsi="黑体" w:cs="黑体" w:hint="eastAsia"/>
          <w:kern w:val="0"/>
          <w:sz w:val="32"/>
          <w:szCs w:val="32"/>
        </w:rPr>
        <w:t>.</w:t>
      </w:r>
      <w:r>
        <w:rPr>
          <w:rFonts w:ascii="黑体" w:eastAsia="黑体" w:hAnsi="黑体" w:cs="黑体" w:hint="eastAsia"/>
          <w:kern w:val="0"/>
          <w:sz w:val="32"/>
          <w:szCs w:val="32"/>
        </w:rPr>
        <w:t>应聘人员是否可以更改报考岗位？</w:t>
      </w:r>
    </w:p>
    <w:p w:rsidR="00BE5EFA" w:rsidRDefault="004923AA">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hint="eastAsia"/>
          <w:kern w:val="0"/>
          <w:sz w:val="32"/>
          <w:szCs w:val="32"/>
        </w:rPr>
        <w:t>6</w:t>
      </w:r>
      <w:r>
        <w:rPr>
          <w:rFonts w:ascii="黑体" w:eastAsia="黑体" w:hAnsi="黑体" w:cs="黑体" w:hint="eastAsia"/>
          <w:kern w:val="0"/>
          <w:sz w:val="32"/>
          <w:szCs w:val="32"/>
        </w:rPr>
        <w:t>.</w:t>
      </w:r>
      <w:r>
        <w:rPr>
          <w:rFonts w:ascii="黑体" w:eastAsia="黑体" w:hAnsi="黑体" w:cs="黑体" w:hint="eastAsia"/>
          <w:kern w:val="0"/>
          <w:sz w:val="32"/>
          <w:szCs w:val="32"/>
        </w:rPr>
        <w:t>为什么应聘人员在提交报名信息</w:t>
      </w:r>
      <w:r>
        <w:rPr>
          <w:rFonts w:ascii="黑体" w:eastAsia="黑体" w:hAnsi="黑体" w:cs="黑体" w:hint="eastAsia"/>
          <w:kern w:val="0"/>
          <w:sz w:val="32"/>
          <w:szCs w:val="32"/>
        </w:rPr>
        <w:t>3</w:t>
      </w:r>
      <w:r>
        <w:rPr>
          <w:rFonts w:ascii="黑体" w:eastAsia="黑体" w:hAnsi="黑体" w:cs="黑体" w:hint="eastAsia"/>
          <w:kern w:val="0"/>
          <w:sz w:val="32"/>
          <w:szCs w:val="32"/>
        </w:rPr>
        <w:t>小时后报名信息仍为“未审核”状态？</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BE5EFA" w:rsidRDefault="004923AA">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）为方便应聘人员对报名信息进行修改、补充或改报应</w:t>
      </w:r>
      <w:r>
        <w:rPr>
          <w:rFonts w:ascii="仿宋_GB2312" w:eastAsia="仿宋_GB2312" w:hAnsi="仿宋_GB2312" w:cs="仿宋_GB2312" w:hint="eastAsia"/>
          <w:kern w:val="0"/>
          <w:sz w:val="32"/>
          <w:szCs w:val="32"/>
        </w:rPr>
        <w:lastRenderedPageBreak/>
        <w:t>聘岗位，报名系统设置为应聘人员提交报名信息</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小时后审核人员才能进行初审，若应聘人员在报名后的</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小时内上网修改、补充了报名信息，</w:t>
      </w:r>
      <w:r>
        <w:rPr>
          <w:rFonts w:ascii="仿宋_GB2312" w:eastAsia="仿宋_GB2312" w:hAnsi="仿宋_GB2312" w:cs="仿宋_GB2312" w:hint="eastAsia"/>
          <w:kern w:val="0"/>
          <w:sz w:val="32"/>
          <w:szCs w:val="32"/>
        </w:rPr>
        <w:t>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w:t>
      </w:r>
      <w:r>
        <w:rPr>
          <w:rFonts w:ascii="仿宋_GB2312" w:eastAsia="仿宋_GB2312" w:hAnsi="仿宋_GB2312" w:cs="仿宋_GB2312" w:hint="eastAsia"/>
          <w:b/>
          <w:kern w:val="0"/>
          <w:sz w:val="32"/>
          <w:szCs w:val="32"/>
        </w:rPr>
        <w:t>3</w:t>
      </w:r>
      <w:r>
        <w:rPr>
          <w:rFonts w:ascii="仿宋_GB2312" w:eastAsia="仿宋_GB2312" w:hAnsi="仿宋_GB2312" w:cs="仿宋_GB2312" w:hint="eastAsia"/>
          <w:b/>
          <w:kern w:val="0"/>
          <w:sz w:val="32"/>
          <w:szCs w:val="32"/>
        </w:rPr>
        <w:t>小时进入审核状态。因此应聘人员如果只是上网查看审核状态而不修改报名信息，退出系统时一定不要点击“保存”键，否则系统自动认定应聘人员修改了报名信息。</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）应聘人员较多，审核人员不能在短时间内审核完所有可以审核的报名信息。</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）应聘人员提交报名信息</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小时后的时间不在工作时间内（如张三报名信息在下午</w:t>
      </w:r>
      <w:r>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时提交成功，审核人员只有在当天</w:t>
      </w:r>
      <w:r>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时后才可审核）。</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hint="eastAsia"/>
          <w:kern w:val="0"/>
          <w:sz w:val="32"/>
          <w:szCs w:val="32"/>
        </w:rPr>
        <w:t>7</w:t>
      </w:r>
      <w:r>
        <w:rPr>
          <w:rFonts w:ascii="黑体" w:eastAsia="黑体" w:hAnsi="黑体" w:cs="黑体" w:hint="eastAsia"/>
          <w:kern w:val="0"/>
          <w:sz w:val="32"/>
          <w:szCs w:val="32"/>
        </w:rPr>
        <w:t>.</w:t>
      </w:r>
      <w:r>
        <w:rPr>
          <w:rFonts w:ascii="黑体" w:eastAsia="黑体" w:hAnsi="黑体" w:cs="黑体" w:hint="eastAsia"/>
          <w:kern w:val="0"/>
          <w:sz w:val="32"/>
          <w:szCs w:val="32"/>
        </w:rPr>
        <w:t>大学专科毕业之后直</w:t>
      </w:r>
      <w:r>
        <w:rPr>
          <w:rFonts w:ascii="黑体" w:eastAsia="黑体" w:hAnsi="黑体" w:cs="黑体" w:hint="eastAsia"/>
          <w:kern w:val="0"/>
          <w:sz w:val="32"/>
          <w:szCs w:val="32"/>
        </w:rPr>
        <w:t>接考取研究生并取得研究生学历、学位，是否可以报考只招聘具有研究生学历人员的岗位？</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如招聘岗位没有对本科学段学历、专业做出要求，可以报考该岗位。如果招聘岗位对本科学段学历、专业等做出要求，不能报考该岗位。</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Pr>
          <w:rFonts w:ascii="黑体" w:eastAsia="黑体" w:hAnsi="黑体" w:cs="黑体" w:hint="eastAsia"/>
          <w:kern w:val="0"/>
          <w:sz w:val="32"/>
          <w:szCs w:val="32"/>
        </w:rPr>
        <w:t>8</w:t>
      </w:r>
      <w:r>
        <w:rPr>
          <w:rFonts w:ascii="黑体" w:eastAsia="黑体" w:hAnsi="黑体" w:cs="黑体" w:hint="eastAsia"/>
          <w:kern w:val="0"/>
          <w:sz w:val="32"/>
          <w:szCs w:val="32"/>
        </w:rPr>
        <w:t>.</w:t>
      </w:r>
      <w:r>
        <w:rPr>
          <w:rFonts w:ascii="黑体" w:eastAsia="黑体" w:hAnsi="黑体" w:cs="黑体" w:hint="eastAsia"/>
          <w:kern w:val="0"/>
          <w:sz w:val="32"/>
          <w:szCs w:val="32"/>
        </w:rPr>
        <w:t>已经签订就业协议书的</w:t>
      </w:r>
      <w:r>
        <w:rPr>
          <w:rFonts w:ascii="黑体" w:eastAsia="黑体" w:hAnsi="黑体" w:cs="黑体" w:hint="eastAsia"/>
          <w:kern w:val="0"/>
          <w:sz w:val="32"/>
          <w:szCs w:val="32"/>
        </w:rPr>
        <w:t>2023</w:t>
      </w:r>
      <w:r>
        <w:rPr>
          <w:rFonts w:ascii="黑体" w:eastAsia="黑体" w:hAnsi="黑体" w:cs="黑体" w:hint="eastAsia"/>
          <w:kern w:val="0"/>
          <w:sz w:val="32"/>
          <w:szCs w:val="32"/>
        </w:rPr>
        <w:t>年全日制普通高等院校毕业生，报考时应注意什么？</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已经签订就业协议书的</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年全日制普通高等院校毕业生，在登录报名系统填写报名信息时，应在“现工作单位”栏填写签约单位名称。在现场资格审查时还需要签约单位出具单位同意报考证明（采用《简章》附件</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样式）或解约函。</w:t>
      </w:r>
      <w:r>
        <w:rPr>
          <w:rFonts w:ascii="仿宋_GB2312" w:eastAsia="仿宋_GB2312" w:hAnsi="仿宋_GB2312" w:cs="仿宋_GB2312" w:hint="eastAsia"/>
          <w:kern w:val="0"/>
          <w:sz w:val="32"/>
          <w:szCs w:val="32"/>
        </w:rPr>
        <w:t xml:space="preserve"> </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19</w:t>
      </w:r>
      <w:r>
        <w:rPr>
          <w:rFonts w:ascii="黑体" w:eastAsia="黑体" w:hAnsi="黑体" w:cs="黑体" w:hint="eastAsia"/>
          <w:kern w:val="0"/>
          <w:sz w:val="32"/>
          <w:szCs w:val="32"/>
        </w:rPr>
        <w:t>.</w:t>
      </w:r>
      <w:r>
        <w:rPr>
          <w:rFonts w:ascii="黑体" w:eastAsia="黑体" w:hAnsi="黑体" w:cs="黑体" w:hint="eastAsia"/>
          <w:kern w:val="0"/>
          <w:sz w:val="32"/>
          <w:szCs w:val="32"/>
        </w:rPr>
        <w:t>考试费用是如何收取的？</w:t>
      </w:r>
      <w:r>
        <w:rPr>
          <w:rFonts w:ascii="黑体" w:eastAsia="黑体" w:hAnsi="黑体" w:cs="黑体" w:hint="eastAsia"/>
          <w:kern w:val="0"/>
          <w:sz w:val="32"/>
          <w:szCs w:val="32"/>
        </w:rPr>
        <w:t xml:space="preserve"> </w:t>
      </w:r>
    </w:p>
    <w:p w:rsidR="00BE5EFA" w:rsidRDefault="004923AA">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按照</w:t>
      </w:r>
      <w:r>
        <w:rPr>
          <w:rFonts w:ascii="仿宋_GB2312" w:eastAsia="仿宋_GB2312" w:hAnsi="仿宋" w:hint="eastAsia"/>
          <w:sz w:val="32"/>
          <w:szCs w:val="32"/>
        </w:rPr>
        <w:t>鲁发改成本</w:t>
      </w:r>
      <w:r>
        <w:rPr>
          <w:rFonts w:ascii="仿宋_GB2312" w:eastAsia="仿宋_GB2312" w:hAnsi="仿宋_GB2312" w:cs="仿宋_GB2312" w:hint="eastAsia"/>
          <w:sz w:val="32"/>
          <w:szCs w:val="32"/>
        </w:rPr>
        <w:t>〔</w:t>
      </w:r>
      <w:r>
        <w:rPr>
          <w:rFonts w:ascii="仿宋_GB2312" w:eastAsia="仿宋_GB2312" w:hAnsi="仿宋" w:hint="eastAsia"/>
          <w:sz w:val="32"/>
          <w:szCs w:val="32"/>
        </w:rPr>
        <w:t>2022</w:t>
      </w:r>
      <w:r>
        <w:rPr>
          <w:rFonts w:ascii="仿宋_GB2312" w:eastAsia="仿宋_GB2312" w:hAnsi="仿宋_GB2312" w:cs="仿宋_GB2312" w:hint="eastAsia"/>
          <w:sz w:val="32"/>
          <w:szCs w:val="32"/>
        </w:rPr>
        <w:t>〕</w:t>
      </w:r>
      <w:r>
        <w:rPr>
          <w:rFonts w:ascii="仿宋_GB2312" w:eastAsia="仿宋_GB2312" w:hAnsi="仿宋" w:hint="eastAsia"/>
          <w:sz w:val="32"/>
          <w:szCs w:val="32"/>
        </w:rPr>
        <w:t>55</w:t>
      </w:r>
      <w:r>
        <w:rPr>
          <w:rFonts w:ascii="仿宋_GB2312" w:eastAsia="仿宋_GB2312" w:hAnsi="仿宋" w:hint="eastAsia"/>
          <w:sz w:val="32"/>
          <w:szCs w:val="32"/>
        </w:rPr>
        <w:t>号</w:t>
      </w:r>
      <w:r>
        <w:rPr>
          <w:rFonts w:ascii="仿宋_GB2312" w:eastAsia="仿宋_GB2312" w:hAnsi="仿宋_GB2312" w:cs="仿宋_GB2312" w:hint="eastAsia"/>
          <w:kern w:val="0"/>
          <w:sz w:val="32"/>
          <w:szCs w:val="32"/>
        </w:rPr>
        <w:t>文件的规定，笔试费用为每人每科</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元，面试费用每人</w:t>
      </w:r>
      <w:r>
        <w:rPr>
          <w:rFonts w:ascii="仿宋_GB2312" w:eastAsia="仿宋_GB2312" w:hAnsi="仿宋_GB2312" w:cs="仿宋_GB2312" w:hint="eastAsia"/>
          <w:kern w:val="0"/>
          <w:sz w:val="32"/>
          <w:szCs w:val="32"/>
        </w:rPr>
        <w:t>70</w:t>
      </w:r>
      <w:r>
        <w:rPr>
          <w:rFonts w:ascii="仿宋_GB2312" w:eastAsia="仿宋_GB2312" w:hAnsi="仿宋_GB2312" w:cs="仿宋_GB2312" w:hint="eastAsia"/>
          <w:kern w:val="0"/>
          <w:sz w:val="32"/>
          <w:szCs w:val="32"/>
        </w:rPr>
        <w:t>元。享受减免考务费用的农村特困大学生、城市低保人员和残疾人，先在规定时间内完成笔试缴费，办理考务费减免手续后，退回笔试考务费用。</w:t>
      </w:r>
      <w:r>
        <w:rPr>
          <w:rFonts w:ascii="仿宋_GB2312" w:eastAsia="仿宋_GB2312" w:hAnsi="仿宋" w:hint="eastAsia"/>
          <w:sz w:val="32"/>
          <w:szCs w:val="32"/>
        </w:rPr>
        <w:t>享受减免笔试考务费的人员，经本人申请，可免缴面试考务费。</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0</w:t>
      </w:r>
      <w:r>
        <w:rPr>
          <w:rFonts w:ascii="黑体" w:eastAsia="黑体" w:hAnsi="黑体" w:cs="黑体" w:hint="eastAsia"/>
          <w:kern w:val="0"/>
          <w:sz w:val="32"/>
          <w:szCs w:val="32"/>
        </w:rPr>
        <w:t>.</w:t>
      </w:r>
      <w:r>
        <w:rPr>
          <w:rFonts w:ascii="黑体" w:eastAsia="黑体" w:hAnsi="黑体" w:cs="黑体" w:hint="eastAsia"/>
          <w:kern w:val="0"/>
          <w:sz w:val="32"/>
          <w:szCs w:val="32"/>
        </w:rPr>
        <w:t>享受减免考务费用的应聘人员如何办理减免手续？</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拟享受减免考务费用的最低生活保障家庭人员、脱贫享受政策人口和防返贫监测帮扶对象，在报名系统完成报名信息填报并通过资格初审后，点击“网上缴费”中的“减免费用申请”，并于</w:t>
      </w:r>
      <w:r>
        <w:rPr>
          <w:rFonts w:ascii="仿宋_GB2312" w:eastAsia="仿宋_GB2312" w:hAnsi="仿宋_GB2312" w:cs="仿宋_GB2312" w:hint="eastAsia"/>
          <w:kern w:val="0"/>
          <w:sz w:val="32"/>
          <w:szCs w:val="32"/>
          <w:highlight w:val="yellow"/>
        </w:rPr>
        <w:t>2023</w:t>
      </w:r>
      <w:r>
        <w:rPr>
          <w:rFonts w:ascii="仿宋_GB2312" w:eastAsia="仿宋_GB2312" w:hAnsi="仿宋_GB2312" w:cs="仿宋_GB2312" w:hint="eastAsia"/>
          <w:kern w:val="0"/>
          <w:sz w:val="32"/>
          <w:szCs w:val="32"/>
          <w:highlight w:val="yellow"/>
        </w:rPr>
        <w:t>年</w:t>
      </w:r>
      <w:r>
        <w:rPr>
          <w:rFonts w:ascii="仿宋_GB2312" w:eastAsia="仿宋_GB2312" w:hAnsi="仿宋_GB2312" w:cs="仿宋_GB2312" w:hint="eastAsia"/>
          <w:kern w:val="0"/>
          <w:sz w:val="32"/>
          <w:szCs w:val="32"/>
          <w:highlight w:val="yellow"/>
        </w:rPr>
        <w:t>5</w:t>
      </w:r>
      <w:r>
        <w:rPr>
          <w:rFonts w:ascii="仿宋_GB2312" w:eastAsia="仿宋_GB2312" w:hAnsi="仿宋_GB2312" w:cs="仿宋_GB2312" w:hint="eastAsia"/>
          <w:kern w:val="0"/>
          <w:sz w:val="32"/>
          <w:szCs w:val="32"/>
          <w:highlight w:val="yellow"/>
        </w:rPr>
        <w:t>月</w:t>
      </w:r>
      <w:r>
        <w:rPr>
          <w:rFonts w:ascii="仿宋_GB2312" w:eastAsia="仿宋_GB2312" w:hAnsi="仿宋_GB2312" w:cs="仿宋_GB2312" w:hint="eastAsia"/>
          <w:kern w:val="0"/>
          <w:sz w:val="32"/>
          <w:szCs w:val="32"/>
          <w:highlight w:val="yellow"/>
        </w:rPr>
        <w:t>25</w:t>
      </w:r>
      <w:r>
        <w:rPr>
          <w:rFonts w:ascii="仿宋_GB2312" w:eastAsia="仿宋_GB2312" w:hAnsi="仿宋_GB2312" w:cs="仿宋_GB2312" w:hint="eastAsia"/>
          <w:kern w:val="0"/>
          <w:sz w:val="32"/>
          <w:szCs w:val="32"/>
          <w:highlight w:val="yellow"/>
        </w:rPr>
        <w:t>日</w:t>
      </w:r>
      <w:r>
        <w:rPr>
          <w:rFonts w:ascii="仿宋_GB2312" w:eastAsia="仿宋_GB2312" w:hAnsi="仿宋_GB2312" w:cs="仿宋_GB2312" w:hint="eastAsia"/>
          <w:kern w:val="0"/>
          <w:sz w:val="32"/>
          <w:szCs w:val="32"/>
          <w:highlight w:val="yellow"/>
        </w:rPr>
        <w:t>16:00</w:t>
      </w:r>
      <w:r>
        <w:rPr>
          <w:rFonts w:ascii="仿宋_GB2312" w:eastAsia="仿宋_GB2312" w:hAnsi="仿宋_GB2312" w:cs="仿宋_GB2312" w:hint="eastAsia"/>
          <w:kern w:val="0"/>
          <w:sz w:val="32"/>
          <w:szCs w:val="32"/>
        </w:rPr>
        <w:t>前按照系统提示上传减免材料。</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减免考务费所需材料包括：</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）本人身份证。</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报考者减免申请提交后，请于</w:t>
      </w:r>
      <w:r>
        <w:rPr>
          <w:rFonts w:ascii="仿宋_GB2312" w:eastAsia="仿宋_GB2312" w:hAnsi="仿宋_GB2312" w:cs="仿宋_GB2312" w:hint="eastAsia"/>
          <w:kern w:val="0"/>
          <w:sz w:val="32"/>
          <w:szCs w:val="32"/>
          <w:highlight w:val="yellow"/>
        </w:rPr>
        <w:t>2023</w:t>
      </w:r>
      <w:r>
        <w:rPr>
          <w:rFonts w:ascii="仿宋_GB2312" w:eastAsia="仿宋_GB2312" w:hAnsi="仿宋_GB2312" w:cs="仿宋_GB2312" w:hint="eastAsia"/>
          <w:kern w:val="0"/>
          <w:sz w:val="32"/>
          <w:szCs w:val="32"/>
          <w:highlight w:val="yellow"/>
        </w:rPr>
        <w:t>年</w:t>
      </w:r>
      <w:r>
        <w:rPr>
          <w:rFonts w:ascii="仿宋_GB2312" w:eastAsia="仿宋_GB2312" w:hAnsi="仿宋_GB2312" w:cs="仿宋_GB2312" w:hint="eastAsia"/>
          <w:kern w:val="0"/>
          <w:sz w:val="32"/>
          <w:szCs w:val="32"/>
          <w:highlight w:val="yellow"/>
        </w:rPr>
        <w:t>5</w:t>
      </w:r>
      <w:r>
        <w:rPr>
          <w:rFonts w:ascii="仿宋_GB2312" w:eastAsia="仿宋_GB2312" w:hAnsi="仿宋_GB2312" w:cs="仿宋_GB2312" w:hint="eastAsia"/>
          <w:kern w:val="0"/>
          <w:sz w:val="32"/>
          <w:szCs w:val="32"/>
          <w:highlight w:val="yellow"/>
        </w:rPr>
        <w:t>月</w:t>
      </w:r>
      <w:r>
        <w:rPr>
          <w:rFonts w:ascii="仿宋_GB2312" w:eastAsia="仿宋_GB2312" w:hAnsi="仿宋_GB2312" w:cs="仿宋_GB2312" w:hint="eastAsia"/>
          <w:kern w:val="0"/>
          <w:sz w:val="32"/>
          <w:szCs w:val="32"/>
          <w:highlight w:val="yellow"/>
        </w:rPr>
        <w:t>26</w:t>
      </w:r>
      <w:r>
        <w:rPr>
          <w:rFonts w:ascii="仿宋_GB2312" w:eastAsia="仿宋_GB2312" w:hAnsi="仿宋_GB2312" w:cs="仿宋_GB2312" w:hint="eastAsia"/>
          <w:kern w:val="0"/>
          <w:sz w:val="32"/>
          <w:szCs w:val="32"/>
          <w:highlight w:val="yellow"/>
        </w:rPr>
        <w:t>日</w:t>
      </w:r>
      <w:r>
        <w:rPr>
          <w:rFonts w:ascii="仿宋_GB2312" w:eastAsia="仿宋_GB2312" w:hAnsi="仿宋_GB2312" w:cs="仿宋_GB2312" w:hint="eastAsia"/>
          <w:kern w:val="0"/>
          <w:sz w:val="32"/>
          <w:szCs w:val="32"/>
          <w:highlight w:val="yellow"/>
        </w:rPr>
        <w:t>16:00</w:t>
      </w:r>
      <w:r>
        <w:rPr>
          <w:rFonts w:ascii="仿宋_GB2312" w:eastAsia="仿宋_GB2312" w:hAnsi="仿宋_GB2312" w:cs="仿宋_GB2312" w:hint="eastAsia"/>
          <w:kern w:val="0"/>
          <w:sz w:val="32"/>
          <w:szCs w:val="32"/>
        </w:rPr>
        <w:t>前登录报名系统查看个人报考状态。减免申请通过后，个人报考状态将显示为“完成”。报考者须在规定时间内登录报名系统提交减免申请，逾期不再受理。</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1</w:t>
      </w:r>
      <w:r>
        <w:rPr>
          <w:rFonts w:ascii="黑体" w:eastAsia="黑体" w:hAnsi="黑体" w:cs="黑体" w:hint="eastAsia"/>
          <w:kern w:val="0"/>
          <w:sz w:val="32"/>
          <w:szCs w:val="32"/>
        </w:rPr>
        <w:t>.</w:t>
      </w:r>
      <w:r>
        <w:rPr>
          <w:rFonts w:ascii="黑体" w:eastAsia="黑体" w:hAnsi="黑体" w:cs="黑体" w:hint="eastAsia"/>
          <w:kern w:val="0"/>
          <w:sz w:val="32"/>
          <w:szCs w:val="32"/>
        </w:rPr>
        <w:t>如果银行端支付成功，查询报名网站缴费状态仍然是“未缴费”怎么办？</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w:t>
      </w:r>
      <w:r>
        <w:rPr>
          <w:rFonts w:ascii="仿宋_GB2312" w:eastAsia="仿宋_GB2312" w:hAnsi="仿宋_GB2312" w:cs="仿宋_GB2312" w:hint="eastAsia"/>
          <w:kern w:val="0"/>
          <w:sz w:val="32"/>
          <w:szCs w:val="32"/>
        </w:rPr>
        <w:lastRenderedPageBreak/>
        <w:t>如果第二日缴费状态仍为“未缴费”，应聘人员可立即联系</w:t>
      </w:r>
      <w:r>
        <w:rPr>
          <w:rFonts w:ascii="仿宋_GB2312" w:eastAsia="仿宋_GB2312" w:hAnsi="仿宋_GB2312" w:cs="仿宋_GB2312" w:hint="eastAsia"/>
          <w:kern w:val="0"/>
          <w:sz w:val="32"/>
          <w:szCs w:val="32"/>
        </w:rPr>
        <w:t>0535-2260230</w:t>
      </w:r>
      <w:r>
        <w:rPr>
          <w:rFonts w:ascii="仿宋_GB2312" w:eastAsia="仿宋_GB2312" w:hAnsi="仿宋_GB2312" w:cs="仿宋_GB2312" w:hint="eastAsia"/>
          <w:kern w:val="0"/>
          <w:sz w:val="32"/>
          <w:szCs w:val="32"/>
        </w:rPr>
        <w:t>。</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2</w:t>
      </w:r>
      <w:r>
        <w:rPr>
          <w:rFonts w:ascii="黑体" w:eastAsia="黑体" w:hAnsi="黑体" w:cs="黑体" w:hint="eastAsia"/>
          <w:kern w:val="0"/>
          <w:sz w:val="32"/>
          <w:szCs w:val="32"/>
        </w:rPr>
        <w:t>.</w:t>
      </w:r>
      <w:r>
        <w:rPr>
          <w:rFonts w:ascii="黑体" w:eastAsia="黑体" w:hAnsi="黑体" w:cs="黑体" w:hint="eastAsia"/>
          <w:kern w:val="0"/>
          <w:sz w:val="32"/>
          <w:szCs w:val="32"/>
        </w:rPr>
        <w:t>现场资格审查是否必须本人到场？</w:t>
      </w:r>
    </w:p>
    <w:p w:rsidR="00BE5EFA" w:rsidRDefault="004923AA">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3</w:t>
      </w:r>
      <w:r>
        <w:rPr>
          <w:rFonts w:ascii="黑体" w:eastAsia="黑体" w:hAnsi="黑体" w:cs="黑体" w:hint="eastAsia"/>
          <w:kern w:val="0"/>
          <w:sz w:val="32"/>
          <w:szCs w:val="32"/>
        </w:rPr>
        <w:t>.</w:t>
      </w:r>
      <w:r>
        <w:rPr>
          <w:rFonts w:ascii="黑体" w:eastAsia="黑体" w:hAnsi="黑体" w:cs="黑体" w:hint="eastAsia"/>
          <w:kern w:val="0"/>
          <w:sz w:val="32"/>
          <w:szCs w:val="32"/>
        </w:rPr>
        <w:t>现场资格审查需要携带什么材料？</w:t>
      </w:r>
    </w:p>
    <w:p w:rsidR="00BE5EFA" w:rsidRDefault="004923AA">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现场资格审查需要提交笔试准考证、填写完整的《</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年莱州市卫生健康系统事业单位公开招聘工作人员报名登记表》、亲笔签名的《应聘事业单位工作人员诚信承诺书》（</w:t>
      </w:r>
      <w:r>
        <w:rPr>
          <w:rFonts w:ascii="仿宋_GB2312" w:eastAsia="仿宋_GB2312" w:hAnsi="仿宋_GB2312" w:cs="仿宋_GB2312" w:hint="eastAsia"/>
          <w:kern w:val="0"/>
          <w:sz w:val="32"/>
          <w:szCs w:val="32"/>
        </w:rPr>
        <w:t>具体打印时间在莱州市人民政府网公布</w:t>
      </w:r>
      <w:r>
        <w:rPr>
          <w:rFonts w:ascii="仿宋_GB2312" w:eastAsia="仿宋_GB2312" w:hAnsi="仿宋_GB2312" w:cs="仿宋_GB2312" w:hint="eastAsia"/>
          <w:kern w:val="0"/>
          <w:sz w:val="32"/>
          <w:szCs w:val="32"/>
        </w:rPr>
        <w:t>）</w:t>
      </w:r>
      <w:r>
        <w:rPr>
          <w:rFonts w:ascii="仿宋_GB2312" w:eastAsia="仿宋_GB2312" w:hAnsi="仿宋_GB2312" w:cs="仿宋_GB2312" w:hint="eastAsia"/>
          <w:spacing w:val="-10"/>
          <w:kern w:val="0"/>
          <w:sz w:val="32"/>
          <w:szCs w:val="32"/>
        </w:rPr>
        <w:t>和</w:t>
      </w:r>
      <w:r>
        <w:rPr>
          <w:rFonts w:ascii="仿宋_GB2312" w:eastAsia="仿宋_GB2312" w:hAnsi="仿宋_GB2312" w:cs="仿宋_GB2312" w:hint="eastAsia"/>
          <w:kern w:val="0"/>
          <w:sz w:val="32"/>
          <w:szCs w:val="32"/>
        </w:rPr>
        <w:t>相关证明材料（均要求提供原件和复印件），已就业的还需提供单位同意报考证明或解聘合同证明。</w:t>
      </w:r>
    </w:p>
    <w:p w:rsidR="00BE5EFA" w:rsidRDefault="004923AA">
      <w:pPr>
        <w:snapToGrid w:val="0"/>
        <w:spacing w:line="560" w:lineRule="exact"/>
        <w:ind w:firstLineChars="196" w:firstLine="627"/>
        <w:rPr>
          <w:rFonts w:ascii="楷体_GB2312" w:eastAsia="楷体_GB2312" w:hAnsi="黑体" w:cs="黑体"/>
          <w:kern w:val="0"/>
          <w:sz w:val="32"/>
          <w:szCs w:val="32"/>
        </w:rPr>
      </w:pPr>
      <w:r>
        <w:rPr>
          <w:rFonts w:ascii="楷体_GB2312" w:eastAsia="楷体_GB2312" w:hAnsi="黑体" w:cs="黑体" w:hint="eastAsia"/>
          <w:kern w:val="0"/>
          <w:sz w:val="32"/>
          <w:szCs w:val="32"/>
        </w:rPr>
        <w:t>相关证明材料包括：</w:t>
      </w:r>
    </w:p>
    <w:p w:rsidR="00BE5EFA" w:rsidRDefault="004923AA">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）报考定向招聘岗位人员：</w:t>
      </w:r>
    </w:p>
    <w:p w:rsidR="00BE5EFA" w:rsidRDefault="004923AA">
      <w:pPr>
        <w:spacing w:line="560" w:lineRule="exact"/>
        <w:ind w:firstLineChars="200" w:firstLine="643"/>
        <w:rPr>
          <w:rFonts w:eastAsia="仿宋_GB2312"/>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除携带学历证书、相应学位证书、身份证、与主管部门签订的聘用合同、生源地证明材料（全国项目山东生源的需要提供）</w:t>
      </w:r>
      <w:r>
        <w:rPr>
          <w:rFonts w:ascii="仿宋_GB2312" w:eastAsia="仿宋_GB2312" w:hAnsi="仿宋_GB2312" w:cs="仿宋_GB2312" w:hint="eastAsia"/>
          <w:spacing w:val="-10"/>
          <w:kern w:val="0"/>
          <w:sz w:val="32"/>
          <w:szCs w:val="32"/>
        </w:rPr>
        <w:t>外，大学生村官须提供县以上组织部门出具的考核材料；</w:t>
      </w:r>
      <w:r>
        <w:rPr>
          <w:rFonts w:ascii="仿宋_GB2312" w:eastAsia="仿宋_GB2312" w:hAnsi="仿宋_GB2312" w:cs="仿宋_GB2312" w:hint="eastAsia"/>
          <w:kern w:val="0"/>
          <w:sz w:val="32"/>
          <w:szCs w:val="32"/>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w:t>
      </w:r>
      <w:r>
        <w:rPr>
          <w:rFonts w:ascii="仿宋_GB2312" w:eastAsia="仿宋_GB2312" w:hAnsi="仿宋_GB2312" w:cs="仿宋_GB2312" w:hint="eastAsia"/>
          <w:kern w:val="0"/>
          <w:sz w:val="32"/>
          <w:szCs w:val="32"/>
        </w:rPr>
        <w:t>层项目优惠政策的证明材料。</w:t>
      </w:r>
      <w:r>
        <w:rPr>
          <w:rFonts w:eastAsia="仿宋_GB2312" w:hint="eastAsia"/>
          <w:kern w:val="0"/>
          <w:sz w:val="32"/>
          <w:szCs w:val="32"/>
        </w:rPr>
        <w:t>已就业的需提供具有人事管理权限部门或单</w:t>
      </w:r>
      <w:r>
        <w:rPr>
          <w:rFonts w:eastAsia="仿宋_GB2312" w:hint="eastAsia"/>
          <w:kern w:val="0"/>
          <w:sz w:val="32"/>
          <w:szCs w:val="32"/>
        </w:rPr>
        <w:lastRenderedPageBreak/>
        <w:t>位出具的同意报考证明信。</w:t>
      </w:r>
    </w:p>
    <w:p w:rsidR="00BE5EFA" w:rsidRDefault="004923AA">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）报考非定向招聘岗位人员</w:t>
      </w:r>
    </w:p>
    <w:p w:rsidR="00BE5EFA" w:rsidRDefault="004923A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2023</w:t>
      </w:r>
      <w:r>
        <w:rPr>
          <w:rFonts w:ascii="仿宋_GB2312" w:eastAsia="仿宋_GB2312" w:hAnsi="仿宋_GB2312" w:cs="仿宋_GB2312" w:hint="eastAsia"/>
          <w:b/>
          <w:bCs/>
          <w:kern w:val="0"/>
          <w:sz w:val="32"/>
          <w:szCs w:val="32"/>
        </w:rPr>
        <w:t>年全日制普通高校毕业生</w:t>
      </w:r>
      <w:r>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须提交身份证、学校核发的就业推荐表（或学校相关部门出具的学历学位证明或教育部学籍在线验证报告），已经就业或签订就业协议书的毕业生还须提供签约单位出具的单位同意报考证明信或解除函。</w:t>
      </w:r>
    </w:p>
    <w:p w:rsidR="00BE5EFA" w:rsidRDefault="004923A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须提交学历证书、相应学位证书、身份证。无业人员需提交就业创业证或处于无业状态的个人书面承诺书。</w:t>
      </w:r>
    </w:p>
    <w:p w:rsidR="00BE5EFA" w:rsidRDefault="004923A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式</w:t>
      </w:r>
      <w:bookmarkStart w:id="0" w:name="_GoBack"/>
      <w:bookmarkEnd w:id="0"/>
      <w:r>
        <w:rPr>
          <w:rFonts w:ascii="仿宋_GB2312" w:eastAsia="仿宋_GB2312" w:hAnsi="仿宋_GB2312" w:cs="仿宋_GB2312" w:hint="eastAsia"/>
          <w:kern w:val="0"/>
          <w:sz w:val="32"/>
          <w:szCs w:val="32"/>
        </w:rPr>
        <w:t>样。实行集体人事代理或劳务派遣的，用人单位和人事代理或劳务派遣机构均须盖章；实行个人人事代理的，由人事代理机构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w:t>
      </w:r>
      <w:r>
        <w:rPr>
          <w:rFonts w:ascii="仿宋_GB2312" w:eastAsia="仿宋_GB2312" w:hAnsi="仿宋_GB2312" w:cs="仿宋_GB2312" w:hint="eastAsia"/>
          <w:kern w:val="0"/>
          <w:sz w:val="32"/>
          <w:szCs w:val="32"/>
        </w:rPr>
        <w:t>就业协议证明材料</w:t>
      </w:r>
      <w:r>
        <w:rPr>
          <w:rFonts w:ascii="仿宋_GB2312" w:eastAsia="仿宋_GB2312" w:hAnsi="仿宋_GB2312" w:cs="仿宋_GB2312" w:hint="eastAsia"/>
          <w:kern w:val="0"/>
          <w:sz w:val="32"/>
          <w:szCs w:val="32"/>
        </w:rPr>
        <w:t>。</w:t>
      </w:r>
    </w:p>
    <w:p w:rsidR="00BE5EFA" w:rsidRDefault="004923A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招聘岗位有其他要求的</w:t>
      </w:r>
      <w:r>
        <w:rPr>
          <w:rFonts w:ascii="仿宋_GB2312" w:eastAsia="仿宋_GB2312" w:hAnsi="仿宋_GB2312" w:cs="仿宋_GB2312" w:hint="eastAsia"/>
          <w:kern w:val="0"/>
          <w:sz w:val="32"/>
          <w:szCs w:val="32"/>
        </w:rPr>
        <w:t>，还须按要求提交其他相关材料</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如：专业研究方向相关证明，研究生毕业生的本科学历、学位证书，外语等级证书、专业技术资格证书或有关资格证书等。</w:t>
      </w:r>
    </w:p>
    <w:p w:rsidR="00BE5EFA" w:rsidRDefault="004923AA">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w:t>
      </w:r>
      <w:r>
        <w:rPr>
          <w:rFonts w:ascii="仿宋_GB2312" w:eastAsia="仿宋_GB2312" w:hAnsi="仿宋_GB2312" w:cs="仿宋_GB2312" w:hint="eastAsia"/>
          <w:kern w:val="0"/>
          <w:sz w:val="32"/>
          <w:szCs w:val="32"/>
        </w:rPr>
        <w:lastRenderedPageBreak/>
        <w:t>来往大陆通行证》。</w:t>
      </w:r>
    </w:p>
    <w:p w:rsidR="00BE5EFA" w:rsidRDefault="004923AA">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w:t>
      </w:r>
      <w:r>
        <w:rPr>
          <w:rFonts w:ascii="黑体" w:eastAsia="黑体" w:hAnsi="黑体" w:cs="黑体" w:hint="eastAsia"/>
          <w:spacing w:val="-10"/>
          <w:kern w:val="0"/>
          <w:sz w:val="32"/>
          <w:szCs w:val="32"/>
        </w:rPr>
        <w:t>4</w:t>
      </w:r>
      <w:r>
        <w:rPr>
          <w:rFonts w:ascii="黑体" w:eastAsia="黑体" w:hAnsi="黑体" w:cs="黑体" w:hint="eastAsia"/>
          <w:spacing w:val="-10"/>
          <w:kern w:val="0"/>
          <w:sz w:val="32"/>
          <w:szCs w:val="32"/>
        </w:rPr>
        <w:t>.</w:t>
      </w:r>
      <w:r>
        <w:rPr>
          <w:rFonts w:ascii="黑体" w:eastAsia="黑体" w:hAnsi="黑体" w:cs="黑体" w:hint="eastAsia"/>
          <w:spacing w:val="-10"/>
          <w:kern w:val="0"/>
          <w:sz w:val="32"/>
          <w:szCs w:val="32"/>
        </w:rPr>
        <w:t>哪些岗位对应聘人员的专业研究方向有要求？岗位对专业研究方向有要求的，应聘人员现场资格审查时需要注意什么？</w:t>
      </w:r>
    </w:p>
    <w:p w:rsidR="00BE5EFA" w:rsidRDefault="004923AA">
      <w:pPr>
        <w:spacing w:line="560" w:lineRule="exact"/>
        <w:ind w:firstLineChars="200" w:firstLine="640"/>
        <w:rPr>
          <w:rFonts w:ascii="仿宋_GB2312" w:eastAsia="仿宋_GB2312" w:hAnsi="仿宋_GB2312" w:cs="仿宋_GB2312"/>
          <w:spacing w:val="-10"/>
          <w:kern w:val="0"/>
          <w:sz w:val="32"/>
          <w:szCs w:val="32"/>
        </w:rPr>
      </w:pPr>
      <w:r>
        <w:rPr>
          <w:rFonts w:ascii="仿宋_GB2312" w:eastAsia="仿宋_GB2312" w:hAnsi="仿宋_GB2312" w:cs="仿宋_GB2312" w:hint="eastAsia"/>
          <w:kern w:val="0"/>
          <w:sz w:val="32"/>
          <w:szCs w:val="32"/>
        </w:rPr>
        <w:t>《招聘岗位需求表》“专业要求”栏中专业后面有括号的，括号内的内容即为专业研究方向要求，如旅游管理科员岗位，专业要求“艺术设计（展示设计）”</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“展示设计”即为该岗位的专业研究方向要求。</w:t>
      </w:r>
    </w:p>
    <w:p w:rsidR="00BE5EFA" w:rsidRDefault="004923AA">
      <w:pPr>
        <w:spacing w:line="560" w:lineRule="exact"/>
        <w:ind w:firstLineChars="200" w:firstLine="640"/>
        <w:rPr>
          <w:rFonts w:ascii="仿宋_GB2312" w:eastAsia="仿宋_GB2312" w:hAnsi="仿宋_GB2312" w:cs="仿宋_GB2312"/>
          <w:spacing w:val="-10"/>
          <w:kern w:val="0"/>
          <w:sz w:val="32"/>
          <w:szCs w:val="32"/>
        </w:rPr>
      </w:pPr>
      <w:r>
        <w:rPr>
          <w:rFonts w:ascii="仿宋_GB2312" w:eastAsia="仿宋_GB2312" w:hAnsi="仿宋_GB2312" w:cs="仿宋_GB2312" w:hint="eastAsia"/>
          <w:kern w:val="0"/>
          <w:sz w:val="32"/>
          <w:szCs w:val="32"/>
        </w:rPr>
        <w:t>应聘具有专业研究方向要求岗位的人员，在现场资格审查时须提供</w:t>
      </w:r>
      <w:r>
        <w:rPr>
          <w:rFonts w:ascii="仿宋_GB2312" w:eastAsia="仿宋_GB2312" w:hAnsi="仿宋_GB2312" w:cs="仿宋_GB2312" w:hint="eastAsia"/>
          <w:b/>
          <w:kern w:val="0"/>
          <w:sz w:val="32"/>
          <w:szCs w:val="32"/>
        </w:rPr>
        <w:t>学习成绩表复印件、专业研究方向证明</w:t>
      </w:r>
      <w:r>
        <w:rPr>
          <w:rFonts w:ascii="仿宋_GB2312" w:eastAsia="仿宋_GB2312" w:hAnsi="仿宋_GB2312" w:cs="仿宋_GB2312" w:hint="eastAsia"/>
          <w:kern w:val="0"/>
          <w:sz w:val="32"/>
          <w:szCs w:val="32"/>
        </w:rPr>
        <w:t>以及</w:t>
      </w:r>
      <w:r>
        <w:rPr>
          <w:rFonts w:ascii="仿宋_GB2312" w:eastAsia="仿宋_GB2312" w:hAnsi="仿宋_GB2312" w:cs="仿宋_GB2312" w:hint="eastAsia"/>
          <w:b/>
          <w:spacing w:val="-10"/>
          <w:kern w:val="0"/>
          <w:sz w:val="32"/>
          <w:szCs w:val="32"/>
        </w:rPr>
        <w:t>《</w:t>
      </w:r>
      <w:r>
        <w:rPr>
          <w:rFonts w:ascii="仿宋_GB2312" w:eastAsia="仿宋_GB2312" w:hAnsi="仿宋_GB2312" w:cs="仿宋_GB2312" w:hint="eastAsia"/>
          <w:b/>
          <w:kern w:val="0"/>
          <w:sz w:val="32"/>
          <w:szCs w:val="32"/>
        </w:rPr>
        <w:t>专业研究方向承诺表》（采用《简章》附件</w:t>
      </w:r>
      <w:r>
        <w:rPr>
          <w:rFonts w:ascii="仿宋_GB2312" w:eastAsia="仿宋_GB2312" w:hAnsi="仿宋_GB2312" w:cs="仿宋_GB2312" w:hint="eastAsia"/>
          <w:b/>
          <w:kern w:val="0"/>
          <w:sz w:val="32"/>
          <w:szCs w:val="32"/>
        </w:rPr>
        <w:t>4</w:t>
      </w:r>
      <w:r>
        <w:rPr>
          <w:rFonts w:ascii="仿宋_GB2312" w:eastAsia="仿宋_GB2312" w:hAnsi="仿宋_GB2312" w:cs="仿宋_GB2312" w:hint="eastAsia"/>
          <w:b/>
          <w:kern w:val="0"/>
          <w:sz w:val="32"/>
          <w:szCs w:val="32"/>
        </w:rPr>
        <w:t>式样）</w:t>
      </w:r>
      <w:r>
        <w:rPr>
          <w:rFonts w:ascii="仿宋_GB2312" w:eastAsia="仿宋_GB2312" w:hAnsi="仿宋_GB2312" w:cs="仿宋_GB2312" w:hint="eastAsia"/>
          <w:kern w:val="0"/>
          <w:sz w:val="32"/>
          <w:szCs w:val="32"/>
        </w:rPr>
        <w:t>。另外，</w:t>
      </w:r>
      <w:r>
        <w:rPr>
          <w:rFonts w:ascii="仿宋_GB2312" w:eastAsia="仿宋_GB2312" w:hAnsi="仿宋_GB2312" w:cs="仿宋_GB2312" w:hint="eastAsia"/>
          <w:b/>
          <w:kern w:val="0"/>
          <w:sz w:val="32"/>
          <w:szCs w:val="32"/>
        </w:rPr>
        <w:t>岗位虽对专业研究方向没有要求，但应聘人员网上报名时主张自己有专业研究方向的</w:t>
      </w:r>
      <w:r>
        <w:rPr>
          <w:rFonts w:ascii="仿宋_GB2312" w:eastAsia="仿宋_GB2312" w:hAnsi="仿宋_GB2312" w:cs="仿宋_GB2312" w:hint="eastAsia"/>
          <w:spacing w:val="-10"/>
          <w:kern w:val="0"/>
          <w:sz w:val="32"/>
          <w:szCs w:val="32"/>
        </w:rPr>
        <w:t>，</w:t>
      </w:r>
      <w:r>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rsidR="00BE5EFA" w:rsidRDefault="004923AA">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w:t>
      </w:r>
      <w:r>
        <w:rPr>
          <w:rFonts w:ascii="黑体" w:eastAsia="黑体" w:hAnsi="黑体" w:cs="黑体" w:hint="eastAsia"/>
          <w:spacing w:val="-10"/>
          <w:kern w:val="0"/>
          <w:sz w:val="32"/>
          <w:szCs w:val="32"/>
        </w:rPr>
        <w:t>5</w:t>
      </w:r>
      <w:r>
        <w:rPr>
          <w:rFonts w:ascii="黑体" w:eastAsia="黑体" w:hAnsi="黑体" w:cs="黑体" w:hint="eastAsia"/>
          <w:spacing w:val="-10"/>
          <w:kern w:val="0"/>
          <w:sz w:val="32"/>
          <w:szCs w:val="32"/>
        </w:rPr>
        <w:t>.</w:t>
      </w:r>
      <w:r>
        <w:rPr>
          <w:rFonts w:ascii="黑体" w:eastAsia="黑体" w:hAnsi="黑体" w:cs="黑体" w:hint="eastAsia"/>
          <w:spacing w:val="-10"/>
          <w:kern w:val="0"/>
          <w:sz w:val="32"/>
          <w:szCs w:val="32"/>
        </w:rPr>
        <w:t>专业研究方向证明由何单位（部门）出具？</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专业研究方向证明，应由高校教务部门或研究生处（院）出具；</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年全日制普通高校毕业生《就业推荐表》标明专业研究方向的，可作为专业研究方向证明。</w:t>
      </w:r>
    </w:p>
    <w:p w:rsidR="00BE5EFA" w:rsidRDefault="004923AA">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w:t>
      </w:r>
      <w:r>
        <w:rPr>
          <w:rFonts w:ascii="黑体" w:eastAsia="黑体" w:hAnsi="黑体" w:cs="黑体" w:hint="eastAsia"/>
          <w:spacing w:val="-10"/>
          <w:kern w:val="0"/>
          <w:sz w:val="32"/>
          <w:szCs w:val="32"/>
        </w:rPr>
        <w:t>6</w:t>
      </w:r>
      <w:r>
        <w:rPr>
          <w:rFonts w:ascii="黑体" w:eastAsia="黑体" w:hAnsi="黑体" w:cs="黑体" w:hint="eastAsia"/>
          <w:spacing w:val="-10"/>
          <w:kern w:val="0"/>
          <w:sz w:val="32"/>
          <w:szCs w:val="32"/>
        </w:rPr>
        <w:t>.</w:t>
      </w:r>
      <w:r>
        <w:rPr>
          <w:rFonts w:ascii="黑体" w:eastAsia="黑体" w:hAnsi="黑体" w:cs="黑体" w:hint="eastAsia"/>
          <w:spacing w:val="-10"/>
          <w:kern w:val="0"/>
          <w:sz w:val="32"/>
          <w:szCs w:val="32"/>
        </w:rPr>
        <w:t>海归留学人员如何提供专业研究方向证明？</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7</w:t>
      </w:r>
      <w:r>
        <w:rPr>
          <w:rFonts w:ascii="黑体" w:eastAsia="黑体" w:hAnsi="黑体" w:cs="黑体" w:hint="eastAsia"/>
          <w:kern w:val="0"/>
          <w:sz w:val="32"/>
          <w:szCs w:val="32"/>
        </w:rPr>
        <w:t>.</w:t>
      </w:r>
      <w:r>
        <w:rPr>
          <w:rFonts w:ascii="黑体" w:eastAsia="黑体" w:hAnsi="黑体" w:cs="黑体" w:hint="eastAsia"/>
          <w:kern w:val="0"/>
          <w:sz w:val="32"/>
          <w:szCs w:val="32"/>
        </w:rPr>
        <w:t>招聘岗位有其他要求（如职业资格、专业工作经历等），应聘人员需要注意什么问题？</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w:t>
      </w:r>
      <w:r>
        <w:rPr>
          <w:rFonts w:ascii="仿宋_GB2312" w:eastAsia="仿宋_GB2312" w:hAnsi="仿宋_GB2312" w:cs="仿宋_GB2312" w:hint="eastAsia"/>
          <w:kern w:val="0"/>
          <w:sz w:val="32"/>
          <w:szCs w:val="32"/>
        </w:rPr>
        <w:t>2023</w:t>
      </w:r>
      <w:r>
        <w:rPr>
          <w:rFonts w:ascii="仿宋_GB2312" w:eastAsia="仿宋_GB2312" w:hAnsi="仿宋_GB2312" w:cs="仿宋_GB2312" w:hint="eastAsia"/>
          <w:kern w:val="0"/>
          <w:sz w:val="32"/>
          <w:szCs w:val="32"/>
        </w:rPr>
        <w:t>年莱州市卫生健</w:t>
      </w:r>
      <w:r>
        <w:rPr>
          <w:rFonts w:ascii="仿宋_GB2312" w:eastAsia="仿宋_GB2312" w:hAnsi="仿宋_GB2312" w:cs="仿宋_GB2312" w:hint="eastAsia"/>
          <w:kern w:val="0"/>
          <w:sz w:val="32"/>
          <w:szCs w:val="32"/>
        </w:rPr>
        <w:lastRenderedPageBreak/>
        <w:t>康系统事业单位公开招聘工作人员岗位需求表》中的所有条件才能报考。现场资格审查时，在《莱州市卫生健康系统事业单位公开招聘工作人员报名登记表》相应空栏中，如实填写自己的有关情况，并出具证明材料原件和复印件。</w:t>
      </w:r>
    </w:p>
    <w:p w:rsidR="00BE5EFA" w:rsidRDefault="004923AA">
      <w:pPr>
        <w:spacing w:line="560" w:lineRule="exact"/>
        <w:ind w:firstLineChars="200" w:firstLine="600"/>
        <w:rPr>
          <w:rFonts w:ascii="黑体" w:eastAsia="黑体" w:hAnsi="黑体" w:cs="黑体"/>
          <w:spacing w:val="-10"/>
          <w:kern w:val="0"/>
          <w:sz w:val="32"/>
          <w:szCs w:val="32"/>
        </w:rPr>
      </w:pPr>
      <w:r>
        <w:rPr>
          <w:rFonts w:ascii="黑体" w:eastAsia="黑体" w:hAnsi="黑体" w:cs="黑体" w:hint="eastAsia"/>
          <w:spacing w:val="-10"/>
          <w:kern w:val="0"/>
          <w:sz w:val="32"/>
          <w:szCs w:val="32"/>
        </w:rPr>
        <w:t>2</w:t>
      </w:r>
      <w:r>
        <w:rPr>
          <w:rFonts w:ascii="黑体" w:eastAsia="黑体" w:hAnsi="黑体" w:cs="黑体" w:hint="eastAsia"/>
          <w:spacing w:val="-10"/>
          <w:kern w:val="0"/>
          <w:sz w:val="32"/>
          <w:szCs w:val="32"/>
        </w:rPr>
        <w:t>8</w:t>
      </w:r>
      <w:r>
        <w:rPr>
          <w:rFonts w:ascii="黑体" w:eastAsia="黑体" w:hAnsi="黑体" w:cs="黑体" w:hint="eastAsia"/>
          <w:spacing w:val="-10"/>
          <w:kern w:val="0"/>
          <w:sz w:val="32"/>
          <w:szCs w:val="32"/>
        </w:rPr>
        <w:t>.</w:t>
      </w:r>
      <w:r>
        <w:rPr>
          <w:rFonts w:ascii="黑体" w:eastAsia="黑体" w:hAnsi="黑体" w:cs="黑体" w:hint="eastAsia"/>
          <w:spacing w:val="-10"/>
          <w:kern w:val="0"/>
          <w:sz w:val="32"/>
          <w:szCs w:val="32"/>
        </w:rPr>
        <w:t>招聘岗位没有对本科学段学历、专业等提出要求，现场资格审查时，应聘人员是否必须提交本科学历、学位证书？</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招聘岗位没有对本科学段学历、专业等提出要求的，应聘人员在现场资格审查时可以不提交本科学历、学位证书。</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29</w:t>
      </w:r>
      <w:r>
        <w:rPr>
          <w:rFonts w:ascii="黑体" w:eastAsia="黑体" w:hAnsi="黑体" w:cs="黑体" w:hint="eastAsia"/>
          <w:kern w:val="0"/>
          <w:sz w:val="32"/>
          <w:szCs w:val="32"/>
        </w:rPr>
        <w:t>.</w:t>
      </w:r>
      <w:r>
        <w:rPr>
          <w:rFonts w:ascii="黑体" w:eastAsia="黑体" w:hAnsi="黑体" w:cs="黑体" w:hint="eastAsia"/>
          <w:kern w:val="0"/>
          <w:sz w:val="32"/>
          <w:szCs w:val="32"/>
        </w:rPr>
        <w:t>现场资格审查时，未能在规定时间内提交齐</w:t>
      </w:r>
      <w:r>
        <w:rPr>
          <w:rFonts w:ascii="黑体" w:eastAsia="黑体" w:hAnsi="黑体" w:cs="黑体" w:hint="eastAsia"/>
          <w:kern w:val="0"/>
          <w:sz w:val="32"/>
          <w:szCs w:val="32"/>
        </w:rPr>
        <w:t>全指定材料，可否延期补交有关材料？</w:t>
      </w:r>
      <w:r>
        <w:rPr>
          <w:rFonts w:ascii="黑体" w:eastAsia="黑体" w:hAnsi="黑体" w:cs="黑体" w:hint="eastAsia"/>
          <w:kern w:val="0"/>
          <w:sz w:val="32"/>
          <w:szCs w:val="32"/>
        </w:rPr>
        <w:t xml:space="preserve"> </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现场资格审查提交材料不全的，须在现场资格审查日次日</w:t>
      </w:r>
      <w:r>
        <w:rPr>
          <w:rFonts w:ascii="仿宋_GB2312" w:eastAsia="仿宋_GB2312" w:hAnsi="仿宋_GB2312" w:cs="仿宋_GB2312" w:hint="eastAsia"/>
          <w:kern w:val="0"/>
          <w:sz w:val="32"/>
          <w:szCs w:val="32"/>
        </w:rPr>
        <w:t>17:00</w:t>
      </w:r>
      <w:r>
        <w:rPr>
          <w:rFonts w:ascii="仿宋_GB2312" w:eastAsia="仿宋_GB2312" w:hAnsi="仿宋_GB2312" w:cs="仿宋_GB2312" w:hint="eastAsia"/>
          <w:kern w:val="0"/>
          <w:sz w:val="32"/>
          <w:szCs w:val="32"/>
        </w:rPr>
        <w:t>前提交。解除聘用合同证明或单位同意报考证明信（附件</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）因故不能在现场资格审查时提供的，也可在面试后第二个工作日</w:t>
      </w:r>
      <w:r>
        <w:rPr>
          <w:rFonts w:ascii="仿宋_GB2312" w:eastAsia="仿宋_GB2312" w:hAnsi="仿宋_GB2312" w:cs="仿宋_GB2312" w:hint="eastAsia"/>
          <w:kern w:val="0"/>
          <w:sz w:val="32"/>
          <w:szCs w:val="32"/>
        </w:rPr>
        <w:t>17:00</w:t>
      </w:r>
      <w:r>
        <w:rPr>
          <w:rFonts w:ascii="仿宋_GB2312" w:eastAsia="仿宋_GB2312" w:hAnsi="仿宋_GB2312" w:cs="仿宋_GB2312" w:hint="eastAsia"/>
          <w:kern w:val="0"/>
          <w:sz w:val="32"/>
          <w:szCs w:val="32"/>
        </w:rPr>
        <w:t>前提供。未在规定时间内提交有关材料、证明的，视为弃权。经审查不具备报考条件的，取消其考试资格。</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0</w:t>
      </w:r>
      <w:r>
        <w:rPr>
          <w:rFonts w:ascii="黑体" w:eastAsia="黑体" w:hAnsi="黑体" w:cs="黑体" w:hint="eastAsia"/>
          <w:kern w:val="0"/>
          <w:sz w:val="32"/>
          <w:szCs w:val="32"/>
        </w:rPr>
        <w:t>.</w:t>
      </w:r>
      <w:r>
        <w:rPr>
          <w:rFonts w:ascii="黑体" w:eastAsia="黑体" w:hAnsi="黑体" w:cs="黑体" w:hint="eastAsia"/>
          <w:kern w:val="0"/>
          <w:sz w:val="32"/>
          <w:szCs w:val="32"/>
        </w:rPr>
        <w:t>如何查询是否进入面试范围？</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进入现场资格审查范围人员名单和包含递补情况的面试人员名单均在</w:t>
      </w:r>
      <w:r>
        <w:rPr>
          <w:rFonts w:ascii="仿宋_GB2312" w:eastAsia="仿宋_GB2312" w:hAnsi="仿宋_GB2312" w:cs="仿宋_GB2312" w:hint="eastAsia"/>
          <w:kern w:val="0"/>
          <w:sz w:val="32"/>
          <w:szCs w:val="32"/>
        </w:rPr>
        <w:t>莱州市人民政府网</w:t>
      </w:r>
      <w:r>
        <w:rPr>
          <w:rFonts w:ascii="仿宋_GB2312" w:eastAsia="仿宋_GB2312" w:hAnsi="仿宋_GB2312" w:cs="仿宋_GB2312" w:hint="eastAsia"/>
          <w:kern w:val="0"/>
          <w:sz w:val="32"/>
          <w:szCs w:val="32"/>
        </w:rPr>
        <w:t>站公布。</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1</w:t>
      </w:r>
      <w:r>
        <w:rPr>
          <w:rFonts w:ascii="黑体" w:eastAsia="黑体" w:hAnsi="黑体" w:cs="黑体" w:hint="eastAsia"/>
          <w:kern w:val="0"/>
          <w:sz w:val="32"/>
          <w:szCs w:val="32"/>
        </w:rPr>
        <w:t>.</w:t>
      </w:r>
      <w:r>
        <w:rPr>
          <w:rFonts w:ascii="黑体" w:eastAsia="黑体" w:hAnsi="黑体" w:cs="黑体" w:hint="eastAsia"/>
          <w:kern w:val="0"/>
          <w:sz w:val="32"/>
          <w:szCs w:val="32"/>
        </w:rPr>
        <w:t>违纪违规应聘人员如何处理？</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号）有关规定处理。</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2</w:t>
      </w:r>
      <w:r>
        <w:rPr>
          <w:rFonts w:ascii="黑体" w:eastAsia="黑体" w:hAnsi="黑体" w:cs="黑体" w:hint="eastAsia"/>
          <w:kern w:val="0"/>
          <w:sz w:val="32"/>
          <w:szCs w:val="32"/>
        </w:rPr>
        <w:t>.</w:t>
      </w:r>
      <w:r>
        <w:rPr>
          <w:rFonts w:ascii="黑体" w:eastAsia="黑体" w:hAnsi="黑体" w:cs="黑体" w:hint="eastAsia"/>
          <w:kern w:val="0"/>
          <w:sz w:val="32"/>
          <w:szCs w:val="32"/>
        </w:rPr>
        <w:t>本次招聘是否指定辅导用书？</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w:t>
      </w:r>
      <w:r>
        <w:rPr>
          <w:rFonts w:ascii="仿宋_GB2312" w:eastAsia="仿宋_GB2312" w:hAnsi="仿宋_GB2312" w:cs="仿宋_GB2312" w:hint="eastAsia"/>
          <w:kern w:val="0"/>
          <w:sz w:val="32"/>
          <w:szCs w:val="32"/>
        </w:rPr>
        <w:lastRenderedPageBreak/>
        <w:t>办考试辅导培训班。社会上出现任何名义举办的辅导班、辅导网站或出版物、上网卡等，均与招聘单位主管部门无关。</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3</w:t>
      </w:r>
      <w:r>
        <w:rPr>
          <w:rFonts w:ascii="黑体" w:eastAsia="黑体" w:hAnsi="黑体" w:cs="黑体" w:hint="eastAsia"/>
          <w:kern w:val="0"/>
          <w:sz w:val="32"/>
          <w:szCs w:val="32"/>
        </w:rPr>
        <w:t>.</w:t>
      </w:r>
      <w:r>
        <w:rPr>
          <w:rFonts w:ascii="黑体" w:eastAsia="黑体" w:hAnsi="黑体" w:cs="黑体" w:hint="eastAsia"/>
          <w:kern w:val="0"/>
          <w:sz w:val="32"/>
          <w:szCs w:val="32"/>
        </w:rPr>
        <w:t>公开招聘期间有哪些联系方式？</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咨询招聘简章、报考岗位有关问题，请联系电话：</w:t>
      </w:r>
      <w:r>
        <w:rPr>
          <w:rFonts w:ascii="仿宋_GB2312" w:eastAsia="仿宋_GB2312" w:hAnsi="仿宋_GB2312" w:cs="仿宋_GB2312" w:hint="eastAsia"/>
          <w:kern w:val="0"/>
          <w:sz w:val="32"/>
          <w:szCs w:val="32"/>
        </w:rPr>
        <w:t>0535-2260230</w:t>
      </w:r>
      <w:r>
        <w:rPr>
          <w:rFonts w:ascii="仿宋_GB2312" w:eastAsia="仿宋_GB2312" w:hAnsi="仿宋_GB2312" w:cs="仿宋_GB2312" w:hint="eastAsia"/>
          <w:kern w:val="0"/>
          <w:sz w:val="32"/>
          <w:szCs w:val="32"/>
        </w:rPr>
        <w:t>。</w:t>
      </w:r>
    </w:p>
    <w:p w:rsidR="00BE5EFA" w:rsidRDefault="004923AA">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4</w:t>
      </w:r>
      <w:r>
        <w:rPr>
          <w:rFonts w:ascii="黑体" w:eastAsia="黑体" w:hAnsi="黑体" w:cs="黑体" w:hint="eastAsia"/>
          <w:kern w:val="0"/>
          <w:sz w:val="32"/>
          <w:szCs w:val="32"/>
        </w:rPr>
        <w:t>.</w:t>
      </w:r>
      <w:r>
        <w:rPr>
          <w:rFonts w:ascii="黑体" w:eastAsia="黑体" w:hAnsi="黑体" w:cs="黑体" w:hint="eastAsia"/>
          <w:kern w:val="0"/>
          <w:sz w:val="32"/>
          <w:szCs w:val="32"/>
        </w:rPr>
        <w:t>应聘人员还需注意哪些问题？</w:t>
      </w:r>
    </w:p>
    <w:p w:rsidR="00BE5EFA" w:rsidRDefault="004923A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《简章》附件</w:t>
      </w:r>
      <w:r>
        <w:rPr>
          <w:rFonts w:ascii="仿宋_GB2312" w:eastAsia="仿宋_GB2312" w:hAnsi="仿宋_GB2312" w:cs="仿宋_GB2312" w:hint="eastAsia"/>
          <w:kern w:val="0"/>
          <w:sz w:val="32"/>
          <w:szCs w:val="32"/>
        </w:rPr>
        <w:t>与《简章》具备同等效力，凡在网上报名的应聘人员均视为同意《简章》及附件的相应规定。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rsidR="00BE5EFA" w:rsidRDefault="00BE5EFA">
      <w:pPr>
        <w:spacing w:line="560" w:lineRule="exact"/>
        <w:ind w:firstLineChars="200" w:firstLine="640"/>
        <w:rPr>
          <w:rFonts w:ascii="仿宋_GB2312" w:eastAsia="仿宋_GB2312" w:hAnsi="仿宋_GB2312" w:cs="仿宋_GB2312"/>
          <w:kern w:val="0"/>
          <w:sz w:val="32"/>
          <w:szCs w:val="32"/>
        </w:rPr>
      </w:pPr>
    </w:p>
    <w:p w:rsidR="00BE5EFA" w:rsidRDefault="00BE5EFA">
      <w:pPr>
        <w:spacing w:line="560" w:lineRule="exact"/>
        <w:ind w:firstLineChars="200" w:firstLine="643"/>
        <w:rPr>
          <w:rFonts w:ascii="仿宋_GB2312" w:eastAsia="仿宋_GB2312" w:hAnsi="仿宋_GB2312" w:cs="仿宋_GB2312"/>
          <w:b/>
          <w:kern w:val="0"/>
          <w:sz w:val="32"/>
          <w:szCs w:val="32"/>
          <w:u w:val="single"/>
        </w:rPr>
      </w:pPr>
    </w:p>
    <w:sectPr w:rsidR="00BE5EFA" w:rsidSect="00BE5EFA">
      <w:headerReference w:type="default" r:id="rId6"/>
      <w:footerReference w:type="even" r:id="rId7"/>
      <w:foot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3AA" w:rsidRDefault="004923AA" w:rsidP="00BE5EFA">
      <w:r>
        <w:separator/>
      </w:r>
    </w:p>
  </w:endnote>
  <w:endnote w:type="continuationSeparator" w:id="0">
    <w:p w:rsidR="004923AA" w:rsidRDefault="004923AA" w:rsidP="00BE5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A" w:rsidRDefault="00BE5EFA">
    <w:pPr>
      <w:pStyle w:val="a5"/>
      <w:framePr w:wrap="around" w:vAnchor="text" w:hAnchor="margin" w:xAlign="center" w:y="1"/>
      <w:rPr>
        <w:rStyle w:val="aa"/>
      </w:rPr>
    </w:pPr>
    <w:r>
      <w:fldChar w:fldCharType="begin"/>
    </w:r>
    <w:r w:rsidR="004923AA">
      <w:rPr>
        <w:rStyle w:val="aa"/>
      </w:rPr>
      <w:instrText xml:space="preserve">PAGE  </w:instrText>
    </w:r>
    <w:r>
      <w:fldChar w:fldCharType="separate"/>
    </w:r>
    <w:r w:rsidR="004923AA">
      <w:rPr>
        <w:rStyle w:val="aa"/>
      </w:rPr>
      <w:t>5</w:t>
    </w:r>
    <w:r>
      <w:fldChar w:fldCharType="end"/>
    </w:r>
  </w:p>
  <w:p w:rsidR="00BE5EFA" w:rsidRDefault="00BE5E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A" w:rsidRDefault="00BE5EFA">
    <w:pPr>
      <w:pStyle w:val="a5"/>
      <w:framePr w:wrap="around" w:vAnchor="text" w:hAnchor="margin" w:xAlign="center" w:y="1"/>
      <w:rPr>
        <w:rStyle w:val="aa"/>
      </w:rPr>
    </w:pPr>
    <w:r>
      <w:fldChar w:fldCharType="begin"/>
    </w:r>
    <w:r w:rsidR="004923AA">
      <w:rPr>
        <w:rStyle w:val="aa"/>
      </w:rPr>
      <w:instrText xml:space="preserve">PAGE  </w:instrText>
    </w:r>
    <w:r>
      <w:fldChar w:fldCharType="separate"/>
    </w:r>
    <w:r w:rsidR="008B5B37">
      <w:rPr>
        <w:rStyle w:val="aa"/>
        <w:noProof/>
      </w:rPr>
      <w:t>1</w:t>
    </w:r>
    <w:r>
      <w:fldChar w:fldCharType="end"/>
    </w:r>
  </w:p>
  <w:p w:rsidR="00BE5EFA" w:rsidRDefault="00BE5E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3AA" w:rsidRDefault="004923AA" w:rsidP="00BE5EFA">
      <w:r>
        <w:separator/>
      </w:r>
    </w:p>
  </w:footnote>
  <w:footnote w:type="continuationSeparator" w:id="0">
    <w:p w:rsidR="004923AA" w:rsidRDefault="004923AA" w:rsidP="00BE5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A" w:rsidRDefault="00BE5EF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DU4NDYxM2E0NmMyNmZhYzBjMDQ5NTM3Yjk1ZTNhYjQifQ=="/>
  </w:docVars>
  <w:rsids>
    <w:rsidRoot w:val="00B3075D"/>
    <w:rsid w:val="00003576"/>
    <w:rsid w:val="00010188"/>
    <w:rsid w:val="00010DA2"/>
    <w:rsid w:val="00027DBA"/>
    <w:rsid w:val="0006071D"/>
    <w:rsid w:val="00066952"/>
    <w:rsid w:val="000B28A9"/>
    <w:rsid w:val="000B2BF5"/>
    <w:rsid w:val="000C0C8E"/>
    <w:rsid w:val="000F0587"/>
    <w:rsid w:val="000F5624"/>
    <w:rsid w:val="00110717"/>
    <w:rsid w:val="0013075D"/>
    <w:rsid w:val="00177656"/>
    <w:rsid w:val="0018673C"/>
    <w:rsid w:val="002040AE"/>
    <w:rsid w:val="0022237C"/>
    <w:rsid w:val="002436CB"/>
    <w:rsid w:val="002B7CAC"/>
    <w:rsid w:val="002C0622"/>
    <w:rsid w:val="002C2F51"/>
    <w:rsid w:val="002D4361"/>
    <w:rsid w:val="002E4831"/>
    <w:rsid w:val="00302D62"/>
    <w:rsid w:val="00310A13"/>
    <w:rsid w:val="00312AA1"/>
    <w:rsid w:val="0033133F"/>
    <w:rsid w:val="00335096"/>
    <w:rsid w:val="00344519"/>
    <w:rsid w:val="00374399"/>
    <w:rsid w:val="003C4174"/>
    <w:rsid w:val="003F3A2D"/>
    <w:rsid w:val="0041051D"/>
    <w:rsid w:val="00430BBB"/>
    <w:rsid w:val="004436B6"/>
    <w:rsid w:val="00444FB3"/>
    <w:rsid w:val="00470176"/>
    <w:rsid w:val="0049208A"/>
    <w:rsid w:val="004923AA"/>
    <w:rsid w:val="0049362D"/>
    <w:rsid w:val="004A1278"/>
    <w:rsid w:val="004A7358"/>
    <w:rsid w:val="004F4FE3"/>
    <w:rsid w:val="00507B53"/>
    <w:rsid w:val="0052171D"/>
    <w:rsid w:val="005331C5"/>
    <w:rsid w:val="0053649F"/>
    <w:rsid w:val="0054251C"/>
    <w:rsid w:val="005579B8"/>
    <w:rsid w:val="005A4E8E"/>
    <w:rsid w:val="005C5E96"/>
    <w:rsid w:val="005D45B8"/>
    <w:rsid w:val="005E1310"/>
    <w:rsid w:val="005E38B9"/>
    <w:rsid w:val="005E6C06"/>
    <w:rsid w:val="00605BD6"/>
    <w:rsid w:val="006124D6"/>
    <w:rsid w:val="00620A20"/>
    <w:rsid w:val="00622656"/>
    <w:rsid w:val="00640642"/>
    <w:rsid w:val="00647E5A"/>
    <w:rsid w:val="0069241D"/>
    <w:rsid w:val="006A0298"/>
    <w:rsid w:val="006A3F81"/>
    <w:rsid w:val="006B3979"/>
    <w:rsid w:val="006C53CA"/>
    <w:rsid w:val="006D07D1"/>
    <w:rsid w:val="007007B1"/>
    <w:rsid w:val="00705D53"/>
    <w:rsid w:val="00720431"/>
    <w:rsid w:val="00731637"/>
    <w:rsid w:val="0074160D"/>
    <w:rsid w:val="00781548"/>
    <w:rsid w:val="007866F0"/>
    <w:rsid w:val="007D3A74"/>
    <w:rsid w:val="00802BC3"/>
    <w:rsid w:val="0082208E"/>
    <w:rsid w:val="00834B90"/>
    <w:rsid w:val="00837127"/>
    <w:rsid w:val="008661A1"/>
    <w:rsid w:val="00885DEE"/>
    <w:rsid w:val="008933E3"/>
    <w:rsid w:val="008B3138"/>
    <w:rsid w:val="008B5B37"/>
    <w:rsid w:val="008C1588"/>
    <w:rsid w:val="008E3A84"/>
    <w:rsid w:val="0090178E"/>
    <w:rsid w:val="00904D00"/>
    <w:rsid w:val="00910534"/>
    <w:rsid w:val="009203E9"/>
    <w:rsid w:val="00944186"/>
    <w:rsid w:val="00951F0E"/>
    <w:rsid w:val="00980643"/>
    <w:rsid w:val="009925B5"/>
    <w:rsid w:val="009D1187"/>
    <w:rsid w:val="009D6525"/>
    <w:rsid w:val="00A12FCA"/>
    <w:rsid w:val="00A1701A"/>
    <w:rsid w:val="00A525B9"/>
    <w:rsid w:val="00A708FB"/>
    <w:rsid w:val="00AA1A19"/>
    <w:rsid w:val="00AE0B81"/>
    <w:rsid w:val="00B04976"/>
    <w:rsid w:val="00B0523F"/>
    <w:rsid w:val="00B07ED5"/>
    <w:rsid w:val="00B13C2B"/>
    <w:rsid w:val="00B24BFB"/>
    <w:rsid w:val="00B3075D"/>
    <w:rsid w:val="00B36D02"/>
    <w:rsid w:val="00B3788C"/>
    <w:rsid w:val="00B61218"/>
    <w:rsid w:val="00B66379"/>
    <w:rsid w:val="00B97DD5"/>
    <w:rsid w:val="00BE5EFA"/>
    <w:rsid w:val="00C239DC"/>
    <w:rsid w:val="00C41E4B"/>
    <w:rsid w:val="00C44943"/>
    <w:rsid w:val="00C522AF"/>
    <w:rsid w:val="00C538EA"/>
    <w:rsid w:val="00C7241A"/>
    <w:rsid w:val="00CB011E"/>
    <w:rsid w:val="00CE441C"/>
    <w:rsid w:val="00D61099"/>
    <w:rsid w:val="00D63C51"/>
    <w:rsid w:val="00D66A0C"/>
    <w:rsid w:val="00D70274"/>
    <w:rsid w:val="00D71F26"/>
    <w:rsid w:val="00D90333"/>
    <w:rsid w:val="00D958F3"/>
    <w:rsid w:val="00DB130B"/>
    <w:rsid w:val="00DE20B8"/>
    <w:rsid w:val="00DE3584"/>
    <w:rsid w:val="00E042C3"/>
    <w:rsid w:val="00E051ED"/>
    <w:rsid w:val="00E26241"/>
    <w:rsid w:val="00E319D2"/>
    <w:rsid w:val="00E404D1"/>
    <w:rsid w:val="00E6244D"/>
    <w:rsid w:val="00E80022"/>
    <w:rsid w:val="00E85C0E"/>
    <w:rsid w:val="00E937D5"/>
    <w:rsid w:val="00EB3349"/>
    <w:rsid w:val="00EB7755"/>
    <w:rsid w:val="00EF1AB2"/>
    <w:rsid w:val="00EF31EE"/>
    <w:rsid w:val="00F16C2F"/>
    <w:rsid w:val="00F2793A"/>
    <w:rsid w:val="00F54897"/>
    <w:rsid w:val="00F91EB9"/>
    <w:rsid w:val="00F934B8"/>
    <w:rsid w:val="00FA34F7"/>
    <w:rsid w:val="00FB0DC3"/>
    <w:rsid w:val="00FB596D"/>
    <w:rsid w:val="00FD6242"/>
    <w:rsid w:val="00FE025E"/>
    <w:rsid w:val="00FE2D25"/>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994EA4"/>
    <w:rsid w:val="0BC12120"/>
    <w:rsid w:val="0BE623D6"/>
    <w:rsid w:val="0BEC5130"/>
    <w:rsid w:val="0C013585"/>
    <w:rsid w:val="0C063DA0"/>
    <w:rsid w:val="0C8E5D60"/>
    <w:rsid w:val="0D3037CB"/>
    <w:rsid w:val="0D382693"/>
    <w:rsid w:val="0D6E60A1"/>
    <w:rsid w:val="0D7250C2"/>
    <w:rsid w:val="0DCA075E"/>
    <w:rsid w:val="0E190EEF"/>
    <w:rsid w:val="0E336714"/>
    <w:rsid w:val="0E3429A3"/>
    <w:rsid w:val="0ED1365C"/>
    <w:rsid w:val="0F1046F1"/>
    <w:rsid w:val="0F296723"/>
    <w:rsid w:val="0F5548F2"/>
    <w:rsid w:val="0F5659CA"/>
    <w:rsid w:val="0F5C08A7"/>
    <w:rsid w:val="0F685B0C"/>
    <w:rsid w:val="0F81740A"/>
    <w:rsid w:val="0FE36E55"/>
    <w:rsid w:val="106349DE"/>
    <w:rsid w:val="10A44FF3"/>
    <w:rsid w:val="114442FF"/>
    <w:rsid w:val="116A1ED0"/>
    <w:rsid w:val="11757E25"/>
    <w:rsid w:val="1226074B"/>
    <w:rsid w:val="12502D4F"/>
    <w:rsid w:val="13EE295E"/>
    <w:rsid w:val="14C912DB"/>
    <w:rsid w:val="14DD7CD5"/>
    <w:rsid w:val="1505750A"/>
    <w:rsid w:val="151E1A44"/>
    <w:rsid w:val="15205DC3"/>
    <w:rsid w:val="15297E4C"/>
    <w:rsid w:val="15BB3418"/>
    <w:rsid w:val="15C67CC7"/>
    <w:rsid w:val="16C53177"/>
    <w:rsid w:val="16D01E88"/>
    <w:rsid w:val="16FB9C7C"/>
    <w:rsid w:val="172E045F"/>
    <w:rsid w:val="17DD652C"/>
    <w:rsid w:val="183954C1"/>
    <w:rsid w:val="184516CA"/>
    <w:rsid w:val="187631F1"/>
    <w:rsid w:val="19573545"/>
    <w:rsid w:val="196C34CA"/>
    <w:rsid w:val="19C821B5"/>
    <w:rsid w:val="1A7A3546"/>
    <w:rsid w:val="1A886F70"/>
    <w:rsid w:val="1AB57166"/>
    <w:rsid w:val="1AC20333"/>
    <w:rsid w:val="1AC751D5"/>
    <w:rsid w:val="1AE97623"/>
    <w:rsid w:val="1B04051D"/>
    <w:rsid w:val="1B2E6881"/>
    <w:rsid w:val="1B8240BF"/>
    <w:rsid w:val="1BF97A03"/>
    <w:rsid w:val="1CE15BA0"/>
    <w:rsid w:val="1CE312E0"/>
    <w:rsid w:val="1D0769D6"/>
    <w:rsid w:val="1D6C1D80"/>
    <w:rsid w:val="1D7952F9"/>
    <w:rsid w:val="1D860450"/>
    <w:rsid w:val="1DE419E2"/>
    <w:rsid w:val="1E231823"/>
    <w:rsid w:val="1E337263"/>
    <w:rsid w:val="1E5D6D6A"/>
    <w:rsid w:val="1F4417CF"/>
    <w:rsid w:val="1FEE1CEB"/>
    <w:rsid w:val="20792ABF"/>
    <w:rsid w:val="20A75580"/>
    <w:rsid w:val="20B43430"/>
    <w:rsid w:val="20DB35F6"/>
    <w:rsid w:val="21074221"/>
    <w:rsid w:val="21A04497"/>
    <w:rsid w:val="21F25AB2"/>
    <w:rsid w:val="223E6971"/>
    <w:rsid w:val="22B031F9"/>
    <w:rsid w:val="23A54055"/>
    <w:rsid w:val="23C352FC"/>
    <w:rsid w:val="240D3B86"/>
    <w:rsid w:val="247E4123"/>
    <w:rsid w:val="25872AD7"/>
    <w:rsid w:val="260E4D17"/>
    <w:rsid w:val="26311C91"/>
    <w:rsid w:val="264E108A"/>
    <w:rsid w:val="265B2C70"/>
    <w:rsid w:val="26937BED"/>
    <w:rsid w:val="27084A19"/>
    <w:rsid w:val="2738777A"/>
    <w:rsid w:val="27F0492E"/>
    <w:rsid w:val="287F3D60"/>
    <w:rsid w:val="288560D2"/>
    <w:rsid w:val="29256FBF"/>
    <w:rsid w:val="29987625"/>
    <w:rsid w:val="29A273A6"/>
    <w:rsid w:val="29DF5135"/>
    <w:rsid w:val="2A3237A8"/>
    <w:rsid w:val="2AC85CFB"/>
    <w:rsid w:val="2B190F34"/>
    <w:rsid w:val="2B5302D4"/>
    <w:rsid w:val="2B8D29F9"/>
    <w:rsid w:val="2C8624D5"/>
    <w:rsid w:val="2CDF2153"/>
    <w:rsid w:val="2F3562A2"/>
    <w:rsid w:val="2FB53650"/>
    <w:rsid w:val="2FBC45F2"/>
    <w:rsid w:val="2FCF0774"/>
    <w:rsid w:val="2FE26946"/>
    <w:rsid w:val="3019771C"/>
    <w:rsid w:val="304302F4"/>
    <w:rsid w:val="30491239"/>
    <w:rsid w:val="30AD59E3"/>
    <w:rsid w:val="30BD0C63"/>
    <w:rsid w:val="317258B0"/>
    <w:rsid w:val="319E5CF2"/>
    <w:rsid w:val="32A4559B"/>
    <w:rsid w:val="32A92634"/>
    <w:rsid w:val="331454D7"/>
    <w:rsid w:val="337F6ABC"/>
    <w:rsid w:val="34186C96"/>
    <w:rsid w:val="349F5B4F"/>
    <w:rsid w:val="3546005F"/>
    <w:rsid w:val="3577490E"/>
    <w:rsid w:val="35D1009A"/>
    <w:rsid w:val="35DD2E71"/>
    <w:rsid w:val="361C291B"/>
    <w:rsid w:val="363C6A62"/>
    <w:rsid w:val="368C5CF6"/>
    <w:rsid w:val="37CD55EE"/>
    <w:rsid w:val="37F56440"/>
    <w:rsid w:val="37F842A8"/>
    <w:rsid w:val="382E3FE1"/>
    <w:rsid w:val="38A40713"/>
    <w:rsid w:val="39123173"/>
    <w:rsid w:val="394B09BA"/>
    <w:rsid w:val="39DD4918"/>
    <w:rsid w:val="3A967CEE"/>
    <w:rsid w:val="3B4856F3"/>
    <w:rsid w:val="3B7778AC"/>
    <w:rsid w:val="3C39567F"/>
    <w:rsid w:val="3D0E36EC"/>
    <w:rsid w:val="3D292066"/>
    <w:rsid w:val="3D430A77"/>
    <w:rsid w:val="3D7C136B"/>
    <w:rsid w:val="3D95120A"/>
    <w:rsid w:val="3DD607B5"/>
    <w:rsid w:val="3EBC6A23"/>
    <w:rsid w:val="3EC449F0"/>
    <w:rsid w:val="3FF45EA4"/>
    <w:rsid w:val="402E3C90"/>
    <w:rsid w:val="404566D4"/>
    <w:rsid w:val="40464396"/>
    <w:rsid w:val="40827A89"/>
    <w:rsid w:val="40B407D4"/>
    <w:rsid w:val="40F05CAC"/>
    <w:rsid w:val="41357AB7"/>
    <w:rsid w:val="41474410"/>
    <w:rsid w:val="419C6AEE"/>
    <w:rsid w:val="41BC4458"/>
    <w:rsid w:val="41CE02FD"/>
    <w:rsid w:val="41DE75ED"/>
    <w:rsid w:val="41F275DD"/>
    <w:rsid w:val="41FF0ECA"/>
    <w:rsid w:val="42AA7783"/>
    <w:rsid w:val="43291D4C"/>
    <w:rsid w:val="4345174B"/>
    <w:rsid w:val="434A29BF"/>
    <w:rsid w:val="43B050B3"/>
    <w:rsid w:val="44516EBC"/>
    <w:rsid w:val="44574575"/>
    <w:rsid w:val="455331DD"/>
    <w:rsid w:val="456838D2"/>
    <w:rsid w:val="46BE199C"/>
    <w:rsid w:val="46BF44B3"/>
    <w:rsid w:val="477D44E0"/>
    <w:rsid w:val="478011F7"/>
    <w:rsid w:val="47A42FFE"/>
    <w:rsid w:val="48303B74"/>
    <w:rsid w:val="483E6183"/>
    <w:rsid w:val="48EB2E13"/>
    <w:rsid w:val="49F713F7"/>
    <w:rsid w:val="4AAF4320"/>
    <w:rsid w:val="4AE853D9"/>
    <w:rsid w:val="4B1F7952"/>
    <w:rsid w:val="4B587A2E"/>
    <w:rsid w:val="4B6E41C0"/>
    <w:rsid w:val="4B78381C"/>
    <w:rsid w:val="4BA92767"/>
    <w:rsid w:val="4BCA5E92"/>
    <w:rsid w:val="4BE84431"/>
    <w:rsid w:val="4C340574"/>
    <w:rsid w:val="4E191136"/>
    <w:rsid w:val="4E1E08A5"/>
    <w:rsid w:val="4E26284F"/>
    <w:rsid w:val="4EB70901"/>
    <w:rsid w:val="4EF47364"/>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1B7FE4"/>
    <w:rsid w:val="5A310FEB"/>
    <w:rsid w:val="5A4B7F4F"/>
    <w:rsid w:val="5AC323C1"/>
    <w:rsid w:val="5ACD5782"/>
    <w:rsid w:val="5ADF7B74"/>
    <w:rsid w:val="5B443328"/>
    <w:rsid w:val="5B5E79A1"/>
    <w:rsid w:val="5C98720C"/>
    <w:rsid w:val="5CB16495"/>
    <w:rsid w:val="5CDD13AF"/>
    <w:rsid w:val="5E6078BE"/>
    <w:rsid w:val="5E6E159B"/>
    <w:rsid w:val="5F2C6543"/>
    <w:rsid w:val="5F5670FD"/>
    <w:rsid w:val="5F844081"/>
    <w:rsid w:val="5F8835A9"/>
    <w:rsid w:val="604D15C8"/>
    <w:rsid w:val="605B3FBE"/>
    <w:rsid w:val="607B41DC"/>
    <w:rsid w:val="60D33714"/>
    <w:rsid w:val="61433BBC"/>
    <w:rsid w:val="61E42AAF"/>
    <w:rsid w:val="62BC0544"/>
    <w:rsid w:val="62E07E00"/>
    <w:rsid w:val="634444C9"/>
    <w:rsid w:val="63573D43"/>
    <w:rsid w:val="63576329"/>
    <w:rsid w:val="63677BA0"/>
    <w:rsid w:val="63722A65"/>
    <w:rsid w:val="63F74B22"/>
    <w:rsid w:val="64746C17"/>
    <w:rsid w:val="65126A13"/>
    <w:rsid w:val="6539216D"/>
    <w:rsid w:val="65640C52"/>
    <w:rsid w:val="65B7255F"/>
    <w:rsid w:val="668D572F"/>
    <w:rsid w:val="66AC43D7"/>
    <w:rsid w:val="66CE54C6"/>
    <w:rsid w:val="66D93862"/>
    <w:rsid w:val="66EF61DE"/>
    <w:rsid w:val="67566AFF"/>
    <w:rsid w:val="675F565F"/>
    <w:rsid w:val="678A5D04"/>
    <w:rsid w:val="679C6C08"/>
    <w:rsid w:val="67AE3358"/>
    <w:rsid w:val="682D3D04"/>
    <w:rsid w:val="683B22B2"/>
    <w:rsid w:val="68CB1F7E"/>
    <w:rsid w:val="690510B9"/>
    <w:rsid w:val="69BB1A5C"/>
    <w:rsid w:val="69E84A00"/>
    <w:rsid w:val="6A2D057A"/>
    <w:rsid w:val="6A8B3B60"/>
    <w:rsid w:val="6A9260A0"/>
    <w:rsid w:val="6B521BA0"/>
    <w:rsid w:val="6B796D9D"/>
    <w:rsid w:val="6CB33E68"/>
    <w:rsid w:val="6CDB09E2"/>
    <w:rsid w:val="6CDB2F5E"/>
    <w:rsid w:val="6D8F1832"/>
    <w:rsid w:val="6EBE1813"/>
    <w:rsid w:val="6F3F60CB"/>
    <w:rsid w:val="708A387C"/>
    <w:rsid w:val="70ED2890"/>
    <w:rsid w:val="713066DB"/>
    <w:rsid w:val="72426071"/>
    <w:rsid w:val="726E5413"/>
    <w:rsid w:val="732E30D0"/>
    <w:rsid w:val="735560BB"/>
    <w:rsid w:val="73760711"/>
    <w:rsid w:val="73950812"/>
    <w:rsid w:val="73BD3C96"/>
    <w:rsid w:val="73E25372"/>
    <w:rsid w:val="746B7EE5"/>
    <w:rsid w:val="75267FA8"/>
    <w:rsid w:val="75412B61"/>
    <w:rsid w:val="75772A49"/>
    <w:rsid w:val="7591021F"/>
    <w:rsid w:val="75A72685"/>
    <w:rsid w:val="763657F5"/>
    <w:rsid w:val="766D6462"/>
    <w:rsid w:val="7683277C"/>
    <w:rsid w:val="774246AA"/>
    <w:rsid w:val="77B06BAF"/>
    <w:rsid w:val="77B77DCD"/>
    <w:rsid w:val="77DF669D"/>
    <w:rsid w:val="78AC63C3"/>
    <w:rsid w:val="78CD4F0A"/>
    <w:rsid w:val="78DD2365"/>
    <w:rsid w:val="790F0A46"/>
    <w:rsid w:val="797314CA"/>
    <w:rsid w:val="79DE0D6E"/>
    <w:rsid w:val="7A8C22DE"/>
    <w:rsid w:val="7AD64B52"/>
    <w:rsid w:val="7AF844D2"/>
    <w:rsid w:val="7B33781A"/>
    <w:rsid w:val="7B924AC2"/>
    <w:rsid w:val="7B9626C4"/>
    <w:rsid w:val="7BC70B85"/>
    <w:rsid w:val="7BDB5AA3"/>
    <w:rsid w:val="7C027A83"/>
    <w:rsid w:val="7C336FB7"/>
    <w:rsid w:val="7C4D7F2C"/>
    <w:rsid w:val="7C954C08"/>
    <w:rsid w:val="7D596D3C"/>
    <w:rsid w:val="7E0544B5"/>
    <w:rsid w:val="7EDB7F96"/>
    <w:rsid w:val="7F1B17F8"/>
    <w:rsid w:val="7F2D28E2"/>
    <w:rsid w:val="7F3B604D"/>
    <w:rsid w:val="7FED5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E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BE5EFA"/>
    <w:pPr>
      <w:jc w:val="left"/>
    </w:pPr>
  </w:style>
  <w:style w:type="paragraph" w:styleId="a4">
    <w:name w:val="Balloon Text"/>
    <w:basedOn w:val="a"/>
    <w:qFormat/>
    <w:rsid w:val="00BE5EFA"/>
    <w:rPr>
      <w:sz w:val="18"/>
      <w:szCs w:val="18"/>
    </w:rPr>
  </w:style>
  <w:style w:type="paragraph" w:styleId="a5">
    <w:name w:val="footer"/>
    <w:basedOn w:val="a"/>
    <w:qFormat/>
    <w:rsid w:val="00BE5EFA"/>
    <w:pPr>
      <w:tabs>
        <w:tab w:val="center" w:pos="4153"/>
        <w:tab w:val="right" w:pos="8306"/>
      </w:tabs>
      <w:snapToGrid w:val="0"/>
      <w:jc w:val="left"/>
    </w:pPr>
    <w:rPr>
      <w:sz w:val="18"/>
      <w:szCs w:val="18"/>
    </w:rPr>
  </w:style>
  <w:style w:type="paragraph" w:styleId="a6">
    <w:name w:val="header"/>
    <w:basedOn w:val="a"/>
    <w:qFormat/>
    <w:rsid w:val="00BE5EF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E5EFA"/>
    <w:pPr>
      <w:spacing w:after="150"/>
      <w:jc w:val="left"/>
    </w:pPr>
    <w:rPr>
      <w:kern w:val="0"/>
      <w:sz w:val="24"/>
    </w:rPr>
  </w:style>
  <w:style w:type="paragraph" w:styleId="a8">
    <w:name w:val="annotation subject"/>
    <w:basedOn w:val="a3"/>
    <w:next w:val="a3"/>
    <w:link w:val="Char0"/>
    <w:qFormat/>
    <w:rsid w:val="00BE5EFA"/>
    <w:rPr>
      <w:b/>
      <w:bCs/>
    </w:rPr>
  </w:style>
  <w:style w:type="character" w:styleId="a9">
    <w:name w:val="Strong"/>
    <w:basedOn w:val="a0"/>
    <w:qFormat/>
    <w:rsid w:val="00BE5EFA"/>
    <w:rPr>
      <w:b/>
    </w:rPr>
  </w:style>
  <w:style w:type="character" w:styleId="aa">
    <w:name w:val="page number"/>
    <w:basedOn w:val="a0"/>
    <w:qFormat/>
    <w:rsid w:val="00BE5EFA"/>
  </w:style>
  <w:style w:type="character" w:styleId="ab">
    <w:name w:val="FollowedHyperlink"/>
    <w:basedOn w:val="a0"/>
    <w:qFormat/>
    <w:rsid w:val="00BE5EFA"/>
    <w:rPr>
      <w:color w:val="337AB7"/>
      <w:u w:val="none"/>
    </w:rPr>
  </w:style>
  <w:style w:type="character" w:styleId="HTML">
    <w:name w:val="HTML Definition"/>
    <w:basedOn w:val="a0"/>
    <w:qFormat/>
    <w:rsid w:val="00BE5EFA"/>
    <w:rPr>
      <w:i/>
    </w:rPr>
  </w:style>
  <w:style w:type="character" w:styleId="ac">
    <w:name w:val="Hyperlink"/>
    <w:basedOn w:val="a0"/>
    <w:qFormat/>
    <w:rsid w:val="00BE5EFA"/>
    <w:rPr>
      <w:color w:val="337AB7"/>
      <w:u w:val="none"/>
    </w:rPr>
  </w:style>
  <w:style w:type="character" w:styleId="HTML0">
    <w:name w:val="HTML Code"/>
    <w:basedOn w:val="a0"/>
    <w:qFormat/>
    <w:rsid w:val="00BE5EFA"/>
    <w:rPr>
      <w:rFonts w:ascii="Consolas" w:eastAsia="Consolas" w:hAnsi="Consolas" w:cs="Consolas" w:hint="default"/>
      <w:color w:val="C7254E"/>
      <w:sz w:val="21"/>
      <w:szCs w:val="21"/>
      <w:shd w:val="clear" w:color="auto" w:fill="F9F2F4"/>
    </w:rPr>
  </w:style>
  <w:style w:type="character" w:styleId="ad">
    <w:name w:val="annotation reference"/>
    <w:basedOn w:val="a0"/>
    <w:qFormat/>
    <w:rsid w:val="00BE5EFA"/>
    <w:rPr>
      <w:sz w:val="21"/>
      <w:szCs w:val="21"/>
    </w:rPr>
  </w:style>
  <w:style w:type="character" w:styleId="HTML1">
    <w:name w:val="HTML Keyboard"/>
    <w:basedOn w:val="a0"/>
    <w:qFormat/>
    <w:rsid w:val="00BE5EFA"/>
    <w:rPr>
      <w:rFonts w:ascii="Consolas" w:eastAsia="Consolas" w:hAnsi="Consolas" w:cs="Consolas" w:hint="default"/>
      <w:color w:val="FFFFFF"/>
      <w:sz w:val="21"/>
      <w:szCs w:val="21"/>
      <w:shd w:val="clear" w:color="auto" w:fill="333333"/>
    </w:rPr>
  </w:style>
  <w:style w:type="character" w:styleId="HTML2">
    <w:name w:val="HTML Sample"/>
    <w:basedOn w:val="a0"/>
    <w:qFormat/>
    <w:rsid w:val="00BE5EFA"/>
    <w:rPr>
      <w:rFonts w:ascii="Consolas" w:eastAsia="Consolas" w:hAnsi="Consolas" w:cs="Consolas"/>
      <w:sz w:val="21"/>
      <w:szCs w:val="21"/>
    </w:rPr>
  </w:style>
  <w:style w:type="paragraph" w:customStyle="1" w:styleId="1">
    <w:name w:val="纯文本1"/>
    <w:basedOn w:val="a"/>
    <w:qFormat/>
    <w:rsid w:val="00BE5EFA"/>
    <w:pPr>
      <w:autoSpaceDE w:val="0"/>
      <w:autoSpaceDN w:val="0"/>
      <w:adjustRightInd w:val="0"/>
    </w:pPr>
    <w:rPr>
      <w:rFonts w:ascii="宋体"/>
      <w:sz w:val="20"/>
      <w:szCs w:val="20"/>
    </w:rPr>
  </w:style>
  <w:style w:type="paragraph" w:customStyle="1" w:styleId="p18">
    <w:name w:val="p18"/>
    <w:basedOn w:val="a"/>
    <w:qFormat/>
    <w:rsid w:val="00BE5EFA"/>
    <w:pPr>
      <w:widowControl/>
      <w:snapToGrid w:val="0"/>
    </w:pPr>
    <w:rPr>
      <w:rFonts w:ascii="宋体" w:hAnsi="宋体" w:cs="宋体"/>
      <w:kern w:val="0"/>
      <w:sz w:val="20"/>
      <w:szCs w:val="20"/>
    </w:rPr>
  </w:style>
  <w:style w:type="paragraph" w:styleId="ae">
    <w:name w:val="No Spacing"/>
    <w:basedOn w:val="a"/>
    <w:uiPriority w:val="1"/>
    <w:qFormat/>
    <w:rsid w:val="00BE5EFA"/>
    <w:rPr>
      <w:sz w:val="32"/>
      <w:szCs w:val="32"/>
    </w:rPr>
  </w:style>
  <w:style w:type="character" w:customStyle="1" w:styleId="Char">
    <w:name w:val="批注文字 Char"/>
    <w:basedOn w:val="a0"/>
    <w:link w:val="a3"/>
    <w:semiHidden/>
    <w:qFormat/>
    <w:rsid w:val="00BE5EFA"/>
    <w:rPr>
      <w:kern w:val="2"/>
      <w:sz w:val="21"/>
      <w:szCs w:val="24"/>
    </w:rPr>
  </w:style>
  <w:style w:type="character" w:customStyle="1" w:styleId="Char0">
    <w:name w:val="批注主题 Char"/>
    <w:basedOn w:val="Char"/>
    <w:link w:val="a8"/>
    <w:qFormat/>
    <w:rsid w:val="00BE5EFA"/>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899</Words>
  <Characters>5129</Characters>
  <Application>Microsoft Office Word</Application>
  <DocSecurity>0</DocSecurity>
  <Lines>42</Lines>
  <Paragraphs>12</Paragraphs>
  <ScaleCrop>false</ScaleCrop>
  <Company>微软中国</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cp:lastModifiedBy>
  <cp:revision>75</cp:revision>
  <cp:lastPrinted>2022-04-28T09:58:00Z</cp:lastPrinted>
  <dcterms:created xsi:type="dcterms:W3CDTF">2016-12-30T14:53:00Z</dcterms:created>
  <dcterms:modified xsi:type="dcterms:W3CDTF">2023-06-26T09:40:00Z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BA6A3FBCCDD847DA8457CED823E26F36</vt:lpwstr>
  </property>
</Properties>
</file>