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highlight w:val="none"/>
        </w:rPr>
      </w:pPr>
      <w:r>
        <w:rPr>
          <w:rFonts w:hint="eastAsia" w:ascii="仿宋_GB2312" w:hAnsi="仿宋_GB2312" w:eastAsia="仿宋_GB2312" w:cs="仿宋_GB2312"/>
          <w:b/>
          <w:kern w:val="0"/>
          <w:sz w:val="30"/>
          <w:szCs w:val="30"/>
          <w:highlight w:val="none"/>
        </w:rPr>
        <w:t>附件2</w:t>
      </w:r>
    </w:p>
    <w:p>
      <w:pPr>
        <w:spacing w:line="560" w:lineRule="exact"/>
        <w:rPr>
          <w:rFonts w:ascii="宋体" w:hAnsi="宋体" w:cs="仿宋_GB2312"/>
          <w:b/>
          <w:kern w:val="0"/>
          <w:sz w:val="32"/>
          <w:szCs w:val="32"/>
          <w:highlight w:val="none"/>
        </w:rPr>
      </w:pP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202</w:t>
      </w:r>
      <w:r>
        <w:rPr>
          <w:rFonts w:hint="eastAsia" w:ascii="方正小标宋简体" w:hAnsi="方正小标宋简体" w:eastAsia="方正小标宋简体" w:cs="方正小标宋简体"/>
          <w:bCs/>
          <w:kern w:val="0"/>
          <w:sz w:val="44"/>
          <w:szCs w:val="44"/>
          <w:highlight w:val="none"/>
          <w:lang w:val="en-US" w:eastAsia="zh-CN"/>
        </w:rPr>
        <w:t>3</w:t>
      </w:r>
      <w:r>
        <w:rPr>
          <w:rFonts w:hint="eastAsia" w:ascii="方正小标宋简体" w:hAnsi="方正小标宋简体" w:eastAsia="方正小标宋简体" w:cs="方正小标宋简体"/>
          <w:bCs/>
          <w:kern w:val="0"/>
          <w:sz w:val="44"/>
          <w:szCs w:val="44"/>
          <w:highlight w:val="none"/>
        </w:rPr>
        <w:t>年</w:t>
      </w:r>
      <w:r>
        <w:rPr>
          <w:rFonts w:hint="eastAsia" w:ascii="方正小标宋简体" w:hAnsi="方正小标宋简体" w:eastAsia="方正小标宋简体" w:cs="方正小标宋简体"/>
          <w:bCs/>
          <w:kern w:val="0"/>
          <w:sz w:val="44"/>
          <w:szCs w:val="44"/>
          <w:highlight w:val="none"/>
          <w:lang w:eastAsia="zh-CN"/>
        </w:rPr>
        <w:t>海阳</w:t>
      </w:r>
      <w:r>
        <w:rPr>
          <w:rFonts w:hint="eastAsia" w:ascii="方正小标宋简体" w:hAnsi="方正小标宋简体" w:eastAsia="方正小标宋简体" w:cs="方正小标宋简体"/>
          <w:bCs/>
          <w:kern w:val="0"/>
          <w:sz w:val="44"/>
          <w:szCs w:val="44"/>
          <w:highlight w:val="none"/>
        </w:rPr>
        <w:t>市</w:t>
      </w:r>
      <w:r>
        <w:rPr>
          <w:rFonts w:hint="eastAsia" w:ascii="方正小标宋简体" w:hAnsi="方正小标宋简体" w:eastAsia="方正小标宋简体" w:cs="方正小标宋简体"/>
          <w:bCs/>
          <w:kern w:val="0"/>
          <w:sz w:val="44"/>
          <w:szCs w:val="44"/>
          <w:highlight w:val="none"/>
          <w:lang w:val="en-US" w:eastAsia="zh-CN"/>
        </w:rPr>
        <w:t>市管企业</w:t>
      </w:r>
      <w:r>
        <w:rPr>
          <w:rFonts w:hint="eastAsia" w:ascii="方正小标宋简体" w:hAnsi="方正小标宋简体" w:eastAsia="方正小标宋简体" w:cs="方正小标宋简体"/>
          <w:bCs/>
          <w:kern w:val="0"/>
          <w:sz w:val="44"/>
          <w:szCs w:val="44"/>
          <w:highlight w:val="none"/>
        </w:rPr>
        <w:t>公开招聘工作人员</w:t>
      </w: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应聘须知</w:t>
      </w:r>
    </w:p>
    <w:p>
      <w:pPr>
        <w:spacing w:line="560" w:lineRule="exact"/>
        <w:jc w:val="center"/>
        <w:rPr>
          <w:rFonts w:ascii="方正小标宋简体" w:hAnsi="仿宋_GB2312" w:eastAsia="方正小标宋简体" w:cs="仿宋_GB2312"/>
          <w:kern w:val="0"/>
          <w:sz w:val="24"/>
          <w:highlight w:val="none"/>
        </w:rPr>
      </w:pP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凡符合《202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海阳</w:t>
      </w:r>
      <w:r>
        <w:rPr>
          <w:rFonts w:hint="eastAsia" w:ascii="仿宋_GB2312" w:hAnsi="仿宋" w:eastAsia="仿宋_GB2312"/>
          <w:sz w:val="32"/>
          <w:szCs w:val="32"/>
          <w:highlight w:val="none"/>
        </w:rPr>
        <w:t>市</w:t>
      </w:r>
      <w:r>
        <w:rPr>
          <w:rFonts w:hint="eastAsia" w:ascii="仿宋_GB2312" w:hAnsi="仿宋" w:eastAsia="仿宋_GB2312"/>
          <w:sz w:val="32"/>
          <w:szCs w:val="32"/>
          <w:highlight w:val="none"/>
          <w:lang w:val="en-US" w:eastAsia="zh-CN"/>
        </w:rPr>
        <w:t>市管企业</w:t>
      </w:r>
      <w:r>
        <w:rPr>
          <w:rFonts w:hint="eastAsia" w:ascii="仿宋_GB2312" w:hAnsi="仿宋" w:eastAsia="仿宋_GB2312"/>
          <w:sz w:val="32"/>
          <w:szCs w:val="32"/>
          <w:highlight w:val="none"/>
        </w:rPr>
        <w:t>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2.对应聘人员的年龄有何限制？</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岗位要求在40周岁以下的，</w:t>
      </w:r>
      <w:r>
        <w:rPr>
          <w:rFonts w:hint="eastAsia" w:ascii="仿宋_GB2312" w:hAnsi="仿宋" w:eastAsia="仿宋_GB2312"/>
          <w:sz w:val="32"/>
          <w:szCs w:val="32"/>
          <w:highlight w:val="none"/>
        </w:rPr>
        <w:t>应聘人员须为19</w:t>
      </w:r>
      <w:r>
        <w:rPr>
          <w:rFonts w:ascii="仿宋_GB2312" w:hAnsi="仿宋" w:eastAsia="仿宋_GB2312"/>
          <w:sz w:val="32"/>
          <w:szCs w:val="32"/>
          <w:highlight w:val="none"/>
        </w:rPr>
        <w:t>8</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rPr>
        <w:t>（含）以后出生；</w:t>
      </w:r>
      <w:r>
        <w:rPr>
          <w:rFonts w:hint="eastAsia" w:ascii="仿宋_GB2312" w:hAnsi="仿宋" w:eastAsia="仿宋_GB2312"/>
          <w:sz w:val="32"/>
          <w:szCs w:val="32"/>
          <w:highlight w:val="none"/>
          <w:lang w:val="en-US" w:eastAsia="zh-CN"/>
        </w:rPr>
        <w:t>岗位要求在35周岁以下的，</w:t>
      </w:r>
      <w:r>
        <w:rPr>
          <w:rFonts w:hint="eastAsia" w:ascii="仿宋_GB2312" w:hAnsi="仿宋" w:eastAsia="仿宋_GB2312"/>
          <w:sz w:val="32"/>
          <w:szCs w:val="32"/>
          <w:highlight w:val="none"/>
        </w:rPr>
        <w:t>应聘人员须为19</w:t>
      </w:r>
      <w:r>
        <w:rPr>
          <w:rFonts w:ascii="仿宋_GB2312" w:hAnsi="仿宋" w:eastAsia="仿宋_GB2312"/>
          <w:sz w:val="32"/>
          <w:szCs w:val="32"/>
          <w:highlight w:val="none"/>
        </w:rPr>
        <w:t>8</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rPr>
        <w:t>（含）以后出生</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岗位要求在30周岁以下的，</w:t>
      </w:r>
      <w:r>
        <w:rPr>
          <w:rFonts w:hint="eastAsia" w:ascii="仿宋_GB2312" w:hAnsi="仿宋" w:eastAsia="仿宋_GB2312"/>
          <w:sz w:val="32"/>
          <w:szCs w:val="32"/>
          <w:highlight w:val="none"/>
        </w:rPr>
        <w:t>应聘人员须为19</w:t>
      </w:r>
      <w:r>
        <w:rPr>
          <w:rFonts w:hint="eastAsia" w:ascii="仿宋_GB2312" w:hAnsi="仿宋" w:eastAsia="仿宋_GB2312"/>
          <w:sz w:val="32"/>
          <w:szCs w:val="32"/>
          <w:highlight w:val="none"/>
          <w:lang w:val="en-US" w:eastAsia="zh-CN"/>
        </w:rPr>
        <w:t>92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日（含）以后出生</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岗位另有要求的，以岗位要求为准。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4.对报考所需的资格资质证书取得时间、时效有何要求？专业工作经历等相关工作经历时间如何认定？</w:t>
      </w:r>
    </w:p>
    <w:p>
      <w:pPr>
        <w:spacing w:line="560" w:lineRule="exact"/>
        <w:ind w:firstLine="640" w:firstLineChars="200"/>
        <w:rPr>
          <w:rFonts w:hint="eastAsia" w:ascii="仿宋_GB2312" w:hAnsi="宋体" w:eastAsia="仿宋_GB2312" w:cs="仿宋_GB2312"/>
          <w:color w:val="auto"/>
          <w:sz w:val="32"/>
          <w:szCs w:val="32"/>
          <w:highlight w:val="none"/>
          <w:shd w:val="clear" w:color="auto" w:fill="FFFFFF"/>
          <w:lang w:val="en-US" w:eastAsia="zh-CN"/>
        </w:rPr>
      </w:pPr>
      <w:r>
        <w:rPr>
          <w:rFonts w:hint="eastAsia" w:ascii="仿宋_GB2312" w:hAnsi="宋体" w:eastAsia="仿宋_GB2312" w:cs="仿宋_GB2312"/>
          <w:sz w:val="32"/>
          <w:szCs w:val="32"/>
          <w:highlight w:val="none"/>
          <w:shd w:val="clear" w:color="auto" w:fill="FFFFFF"/>
        </w:rPr>
        <w:t>除</w:t>
      </w:r>
      <w:r>
        <w:rPr>
          <w:rFonts w:hint="eastAsia" w:ascii="仿宋_GB2312" w:hAnsi="宋体" w:eastAsia="仿宋_GB2312" w:cs="仿宋_GB2312"/>
          <w:color w:val="auto"/>
          <w:sz w:val="32"/>
          <w:szCs w:val="32"/>
          <w:highlight w:val="none"/>
          <w:shd w:val="clear" w:color="auto" w:fill="FFFFFF"/>
        </w:rPr>
        <w:t>202</w:t>
      </w:r>
      <w:r>
        <w:rPr>
          <w:rFonts w:hint="eastAsia" w:ascii="仿宋_GB2312" w:hAnsi="宋体" w:eastAsia="仿宋_GB2312" w:cs="仿宋_GB2312"/>
          <w:color w:val="auto"/>
          <w:sz w:val="32"/>
          <w:szCs w:val="32"/>
          <w:highlight w:val="none"/>
          <w:shd w:val="clear" w:color="auto" w:fill="FFFFFF"/>
          <w:lang w:val="en-US" w:eastAsia="zh-CN"/>
        </w:rPr>
        <w:t>3</w:t>
      </w:r>
      <w:r>
        <w:rPr>
          <w:rFonts w:hint="eastAsia" w:ascii="仿宋_GB2312" w:hAnsi="宋体" w:eastAsia="仿宋_GB2312" w:cs="仿宋_GB2312"/>
          <w:sz w:val="32"/>
          <w:szCs w:val="32"/>
          <w:highlight w:val="none"/>
          <w:shd w:val="clear" w:color="auto" w:fill="FFFFFF"/>
        </w:rPr>
        <w:t>年</w:t>
      </w:r>
      <w:r>
        <w:rPr>
          <w:rFonts w:hint="eastAsia" w:ascii="仿宋_GB2312" w:hAnsi="宋体" w:eastAsia="仿宋_GB2312" w:cs="仿宋_GB2312"/>
          <w:color w:val="000000"/>
          <w:sz w:val="32"/>
          <w:szCs w:val="32"/>
          <w:highlight w:val="none"/>
          <w:shd w:val="clear" w:color="auto" w:fill="FFFFFF"/>
        </w:rPr>
        <w:t>普通</w:t>
      </w:r>
      <w:r>
        <w:rPr>
          <w:rFonts w:hint="eastAsia" w:ascii="仿宋_GB2312" w:hAnsi="宋体" w:eastAsia="仿宋_GB2312" w:cs="仿宋_GB2312"/>
          <w:color w:val="auto"/>
          <w:sz w:val="32"/>
          <w:szCs w:val="32"/>
          <w:highlight w:val="none"/>
          <w:shd w:val="clear" w:color="auto" w:fill="FFFFFF"/>
          <w:lang w:eastAsia="zh-CN"/>
        </w:rPr>
        <w:t>高校应届</w:t>
      </w:r>
      <w:r>
        <w:rPr>
          <w:rFonts w:hint="eastAsia" w:ascii="仿宋_GB2312" w:hAnsi="宋体" w:eastAsia="仿宋_GB2312" w:cs="仿宋_GB2312"/>
          <w:color w:val="auto"/>
          <w:sz w:val="32"/>
          <w:szCs w:val="32"/>
          <w:highlight w:val="none"/>
          <w:shd w:val="clear" w:color="auto" w:fill="FFFFFF"/>
        </w:rPr>
        <w:t>毕业生</w:t>
      </w:r>
      <w:r>
        <w:rPr>
          <w:rFonts w:hint="eastAsia" w:ascii="仿宋_GB2312" w:hAnsi="宋体" w:eastAsia="仿宋_GB2312" w:cs="仿宋_GB2312"/>
          <w:color w:val="auto"/>
          <w:sz w:val="32"/>
          <w:szCs w:val="32"/>
          <w:highlight w:val="none"/>
          <w:shd w:val="clear" w:color="auto" w:fill="FFFFFF"/>
          <w:lang w:eastAsia="zh-CN"/>
        </w:rPr>
        <w:t>以及与国（境）内普通高校应届毕业生同期毕业的留学回国人员的学历、学位及相关证书，须在</w:t>
      </w:r>
      <w:r>
        <w:rPr>
          <w:rFonts w:hint="eastAsia" w:ascii="仿宋_GB2312" w:hAnsi="宋体" w:eastAsia="仿宋_GB2312" w:cs="仿宋_GB2312"/>
          <w:color w:val="auto"/>
          <w:sz w:val="32"/>
          <w:szCs w:val="32"/>
          <w:highlight w:val="none"/>
          <w:shd w:val="clear" w:color="auto" w:fill="FFFFFF"/>
          <w:lang w:val="en-US" w:eastAsia="zh-CN"/>
        </w:rPr>
        <w:t>2023年7月31日以前取得外，其他人员应聘的，须在2023年3月20日</w:t>
      </w:r>
      <w:r>
        <w:rPr>
          <w:rFonts w:hint="eastAsia" w:ascii="仿宋_GB2312" w:hAnsi="仿宋_GB2312" w:eastAsia="仿宋_GB2312" w:cs="仿宋_GB2312"/>
          <w:kern w:val="0"/>
          <w:sz w:val="32"/>
          <w:szCs w:val="32"/>
          <w:highlight w:val="none"/>
        </w:rPr>
        <w:t>（含）</w:t>
      </w:r>
      <w:r>
        <w:rPr>
          <w:rFonts w:hint="eastAsia" w:ascii="仿宋_GB2312" w:hAnsi="宋体" w:eastAsia="仿宋_GB2312" w:cs="仿宋_GB2312"/>
          <w:color w:val="auto"/>
          <w:sz w:val="32"/>
          <w:szCs w:val="32"/>
          <w:highlight w:val="none"/>
          <w:shd w:val="clear" w:color="auto" w:fill="FFFFFF"/>
          <w:lang w:val="en-US" w:eastAsia="zh-CN"/>
        </w:rPr>
        <w:t>前取得国家承认的学历、学位及相关证书。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auto"/>
          <w:kern w:val="0"/>
          <w:sz w:val="32"/>
          <w:szCs w:val="32"/>
          <w:highlight w:val="none"/>
        </w:rPr>
        <w:t>截至202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日</w:t>
      </w:r>
      <w:r>
        <w:rPr>
          <w:rFonts w:hint="eastAsia" w:ascii="仿宋_GB2312" w:hAnsi="仿宋_GB2312" w:eastAsia="仿宋_GB2312" w:cs="仿宋_GB2312"/>
          <w:kern w:val="0"/>
          <w:sz w:val="32"/>
          <w:szCs w:val="32"/>
          <w:highlight w:val="none"/>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pStyle w:val="19"/>
        <w:keepNext w:val="0"/>
        <w:keepLines w:val="0"/>
        <w:pageBreakBefore w:val="0"/>
        <w:widowControl w:val="0"/>
        <w:kinsoku/>
        <w:wordWrap/>
        <w:overflowPunct/>
        <w:topLinePunct w:val="0"/>
        <w:bidi w:val="0"/>
        <w:spacing w:line="560" w:lineRule="exact"/>
        <w:ind w:firstLine="624"/>
        <w:jc w:val="both"/>
        <w:textAlignment w:val="auto"/>
        <w:rPr>
          <w:rFonts w:hint="default"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5</w:t>
      </w:r>
      <w:r>
        <w:rPr>
          <w:rFonts w:hint="default" w:ascii="黑体" w:hAnsi="黑体" w:eastAsia="黑体" w:cs="黑体"/>
          <w:kern w:val="0"/>
          <w:sz w:val="32"/>
          <w:szCs w:val="32"/>
          <w:highlight w:val="none"/>
          <w:lang w:val="en-US" w:eastAsia="zh-CN" w:bidi="ar-SA"/>
        </w:rPr>
        <w:t>.应聘人员在网上提供的照片有什么要求？</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电子照片必须是</w:t>
      </w:r>
      <w:r>
        <w:rPr>
          <w:rFonts w:hint="eastAsia" w:eastAsia="仿宋_GB2312" w:cs="Times New Roman"/>
          <w:color w:val="auto"/>
          <w:sz w:val="32"/>
          <w:szCs w:val="32"/>
          <w:highlight w:val="none"/>
          <w:u w:val="none"/>
          <w:lang w:val="en-US" w:eastAsia="zh-CN"/>
        </w:rPr>
        <w:t>考生本人</w:t>
      </w:r>
      <w:r>
        <w:rPr>
          <w:rFonts w:hint="default" w:ascii="Times New Roman" w:hAnsi="Times New Roman" w:eastAsia="仿宋_GB2312" w:cs="Times New Roman"/>
          <w:color w:val="auto"/>
          <w:sz w:val="32"/>
          <w:szCs w:val="32"/>
          <w:highlight w:val="none"/>
          <w:u w:val="none"/>
        </w:rPr>
        <w:t>近期正面免冠</w:t>
      </w:r>
      <w:r>
        <w:rPr>
          <w:rFonts w:hint="eastAsia" w:eastAsia="仿宋_GB2312" w:cs="Times New Roman"/>
          <w:color w:val="auto"/>
          <w:sz w:val="32"/>
          <w:szCs w:val="32"/>
          <w:highlight w:val="none"/>
          <w:u w:val="none"/>
          <w:lang w:val="en-US" w:eastAsia="zh-CN"/>
        </w:rPr>
        <w:t>1寸</w:t>
      </w:r>
      <w:r>
        <w:rPr>
          <w:rFonts w:hint="default" w:ascii="Times New Roman" w:hAnsi="Times New Roman" w:eastAsia="仿宋_GB2312" w:cs="Times New Roman"/>
          <w:color w:val="auto"/>
          <w:sz w:val="32"/>
          <w:szCs w:val="32"/>
          <w:highlight w:val="none"/>
          <w:u w:val="none"/>
        </w:rPr>
        <w:t>证件照，</w:t>
      </w:r>
      <w:r>
        <w:rPr>
          <w:rFonts w:hint="eastAsia" w:eastAsia="仿宋_GB2312" w:cs="Times New Roman"/>
          <w:color w:val="auto"/>
          <w:sz w:val="32"/>
          <w:szCs w:val="32"/>
          <w:highlight w:val="none"/>
          <w:u w:val="none"/>
          <w:lang w:val="en-US" w:eastAsia="zh-CN"/>
        </w:rPr>
        <w:t>要求画面清晰</w:t>
      </w:r>
      <w:r>
        <w:rPr>
          <w:rFonts w:hint="default" w:ascii="Times New Roman" w:hAnsi="Times New Roman" w:eastAsia="仿宋_GB2312" w:cs="Times New Roman"/>
          <w:color w:val="auto"/>
          <w:sz w:val="32"/>
          <w:szCs w:val="32"/>
          <w:highlight w:val="none"/>
          <w:u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．网上报名信息表中的“工作单位”栏如何填写？</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eastAsia" w:ascii="仿宋_GB2312" w:hAnsi="仿宋_GB2312" w:eastAsia="仿宋_GB2312" w:cs="仿宋_GB2312"/>
          <w:kern w:val="0"/>
          <w:sz w:val="32"/>
          <w:szCs w:val="32"/>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highlight w:val="none"/>
        </w:rPr>
      </w:pPr>
      <w:r>
        <w:rPr>
          <w:rFonts w:hint="eastAsia" w:ascii="黑体" w:hAnsi="黑体" w:eastAsia="黑体" w:cs="黑体"/>
          <w:sz w:val="32"/>
          <w:szCs w:val="32"/>
          <w:highlight w:val="none"/>
          <w:lang w:val="en-US" w:eastAsia="zh-CN"/>
        </w:rPr>
        <w:t>7</w:t>
      </w:r>
      <w:r>
        <w:rPr>
          <w:rFonts w:hint="eastAsia" w:ascii="黑体" w:hAnsi="黑体" w:eastAsia="黑体" w:cs="黑体"/>
          <w:sz w:val="32"/>
          <w:szCs w:val="32"/>
          <w:highlight w:val="none"/>
        </w:rPr>
        <w:t>.在全国各军队院校取得学历证书的人员可否报考？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8</w:t>
      </w:r>
      <w:r>
        <w:rPr>
          <w:rFonts w:hint="eastAsia" w:ascii="黑体" w:hAnsi="黑体" w:eastAsia="黑体" w:cs="黑体"/>
          <w:sz w:val="32"/>
          <w:szCs w:val="32"/>
          <w:highlight w:val="none"/>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.海归留学人员如何填报所学专业？</w:t>
      </w:r>
    </w:p>
    <w:p>
      <w:pPr>
        <w:spacing w:line="560" w:lineRule="exact"/>
        <w:ind w:firstLine="640" w:firstLineChars="200"/>
        <w:rPr>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.应聘人员报名时间是如何确定的？</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应聘人员报名时间以</w:t>
      </w:r>
      <w:r>
        <w:rPr>
          <w:rFonts w:hint="eastAsia" w:ascii="仿宋_GB2312" w:hAnsi="仿宋_GB2312" w:eastAsia="仿宋_GB2312" w:cs="仿宋_GB2312"/>
          <w:bCs/>
          <w:kern w:val="0"/>
          <w:sz w:val="32"/>
          <w:szCs w:val="32"/>
          <w:highlight w:val="none"/>
          <w:lang w:val="en-US" w:eastAsia="zh-CN"/>
        </w:rPr>
        <w:t>邮箱接收报名、资格审核材料邮件时间为准。</w:t>
      </w:r>
      <w:r>
        <w:rPr>
          <w:rFonts w:hint="eastAsia" w:ascii="仿宋_GB2312" w:hAnsi="仿宋_GB2312" w:eastAsia="仿宋_GB2312" w:cs="仿宋_GB2312"/>
          <w:bCs/>
          <w:kern w:val="0"/>
          <w:sz w:val="32"/>
          <w:szCs w:val="32"/>
          <w:highlight w:val="none"/>
        </w:rPr>
        <w:t>初审通过后要及时缴费，逾期未缴费，视为无效报名。</w:t>
      </w:r>
    </w:p>
    <w:p>
      <w:pPr>
        <w:snapToGrid w:val="0"/>
        <w:spacing w:line="560" w:lineRule="exact"/>
        <w:ind w:firstLine="627" w:firstLineChars="196"/>
        <w:rPr>
          <w:rFonts w:ascii="黑体" w:hAnsi="黑体" w:eastAsia="黑体" w:cs="黑体"/>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.填报相关表格、信息时需注意什么？</w:t>
      </w:r>
    </w:p>
    <w:p>
      <w:pPr>
        <w:spacing w:line="560" w:lineRule="exact"/>
        <w:ind w:firstLine="640" w:firstLineChars="200"/>
        <w:rPr>
          <w:rFonts w:ascii="仿宋_GB2312" w:hAnsi="仿宋" w:eastAsia="仿宋_GB2312"/>
          <w:b/>
          <w:sz w:val="32"/>
          <w:szCs w:val="32"/>
          <w:highlight w:val="none"/>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highlight w:val="none"/>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highlight w:val="none"/>
        </w:rPr>
      </w:pPr>
      <w:r>
        <w:rPr>
          <w:rFonts w:eastAsia="仿宋_GB2312"/>
          <w:sz w:val="32"/>
          <w:szCs w:val="32"/>
          <w:highlight w:val="none"/>
        </w:rPr>
        <w:t>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应聘人员是否可以报考多个岗位？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.应聘人员是否可以更改报考岗位？</w:t>
      </w:r>
    </w:p>
    <w:p>
      <w:pPr>
        <w:tabs>
          <w:tab w:val="left" w:pos="2248"/>
        </w:tabs>
        <w:spacing w:line="56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不可以。</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.已经签订就业协议书的202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年全日制普通高等院校毕业生，在填写报名信息时，应在“工作单位”栏填写签约单位名称。在资格审查时还需要签约单位出具单位同意报考证明（采用《简章》附件</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 xml:space="preserve">样式）或解约函。 </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17</w:t>
      </w:r>
      <w:r>
        <w:rPr>
          <w:rFonts w:hint="eastAsia" w:ascii="黑体" w:hAnsi="黑体" w:eastAsia="黑体" w:cs="黑体"/>
          <w:kern w:val="0"/>
          <w:sz w:val="32"/>
          <w:szCs w:val="32"/>
          <w:highlight w:val="none"/>
        </w:rPr>
        <w:t xml:space="preserve">.考试费用是如何收取的？ </w:t>
      </w:r>
    </w:p>
    <w:p>
      <w:pPr>
        <w:widowControl/>
        <w:tabs>
          <w:tab w:val="left" w:pos="2865"/>
        </w:tabs>
        <w:spacing w:line="56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按照</w:t>
      </w:r>
      <w:r>
        <w:rPr>
          <w:rFonts w:hint="eastAsia" w:ascii="仿宋_GB2312" w:hAnsi="仿宋" w:eastAsia="仿宋_GB2312"/>
          <w:sz w:val="32"/>
          <w:szCs w:val="32"/>
          <w:highlight w:val="none"/>
        </w:rPr>
        <w:t>鲁发改成本〔20</w:t>
      </w:r>
      <w:r>
        <w:rPr>
          <w:rFonts w:hint="eastAsia" w:ascii="仿宋_GB2312" w:hAnsi="仿宋" w:eastAsia="仿宋_GB2312"/>
          <w:sz w:val="32"/>
          <w:szCs w:val="32"/>
          <w:highlight w:val="none"/>
          <w:lang w:val="en-US" w:eastAsia="zh-CN"/>
        </w:rPr>
        <w:t>22</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55</w:t>
      </w:r>
      <w:r>
        <w:rPr>
          <w:rFonts w:hint="eastAsia" w:ascii="仿宋_GB2312" w:hAnsi="仿宋" w:eastAsia="仿宋_GB2312"/>
          <w:sz w:val="32"/>
          <w:szCs w:val="32"/>
          <w:highlight w:val="none"/>
        </w:rPr>
        <w:t>号</w:t>
      </w:r>
      <w:r>
        <w:rPr>
          <w:rFonts w:hint="eastAsia" w:ascii="仿宋_GB2312" w:hAnsi="仿宋_GB2312" w:eastAsia="仿宋_GB2312" w:cs="仿宋_GB2312"/>
          <w:kern w:val="0"/>
          <w:sz w:val="32"/>
          <w:szCs w:val="32"/>
          <w:highlight w:val="none"/>
        </w:rPr>
        <w:t>文件的规定，笔试费用为每人每科40元，面试费用每人70元。应聘人员</w:t>
      </w:r>
      <w:r>
        <w:rPr>
          <w:rFonts w:hint="eastAsia" w:ascii="仿宋_GB2312" w:hAnsi="仿宋_GB2312" w:eastAsia="仿宋_GB2312" w:cs="仿宋_GB2312"/>
          <w:kern w:val="0"/>
          <w:sz w:val="32"/>
          <w:szCs w:val="32"/>
          <w:highlight w:val="none"/>
          <w:lang w:val="en-US" w:eastAsia="zh-CN"/>
        </w:rPr>
        <w:t>资格审核通过后，向招聘单位缴纳考试费用。</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18</w:t>
      </w:r>
      <w:r>
        <w:rPr>
          <w:rFonts w:hint="eastAsia" w:ascii="黑体" w:hAnsi="黑体" w:eastAsia="黑体" w:cs="黑体"/>
          <w:kern w:val="0"/>
          <w:sz w:val="32"/>
          <w:szCs w:val="32"/>
          <w:highlight w:val="none"/>
        </w:rPr>
        <w:t>.资格审查需要</w:t>
      </w:r>
      <w:r>
        <w:rPr>
          <w:rFonts w:hint="eastAsia" w:ascii="黑体" w:hAnsi="黑体" w:eastAsia="黑体" w:cs="黑体"/>
          <w:kern w:val="0"/>
          <w:sz w:val="32"/>
          <w:szCs w:val="32"/>
          <w:highlight w:val="none"/>
          <w:lang w:val="en-US" w:eastAsia="zh-CN"/>
        </w:rPr>
        <w:t>提交</w:t>
      </w:r>
      <w:r>
        <w:rPr>
          <w:rFonts w:hint="eastAsia" w:ascii="黑体" w:hAnsi="黑体" w:eastAsia="黑体" w:cs="黑体"/>
          <w:kern w:val="0"/>
          <w:sz w:val="32"/>
          <w:szCs w:val="32"/>
          <w:highlight w:val="none"/>
        </w:rPr>
        <w:t>什么材料？</w:t>
      </w:r>
    </w:p>
    <w:p>
      <w:pPr>
        <w:snapToGrid w:val="0"/>
        <w:spacing w:line="560" w:lineRule="exact"/>
        <w:ind w:firstLine="627" w:firstLineChars="196"/>
        <w:rPr>
          <w:rFonts w:ascii="楷体_GB2312" w:hAnsi="黑体" w:eastAsia="楷体_GB2312" w:cs="黑体"/>
          <w:kern w:val="0"/>
          <w:sz w:val="32"/>
          <w:szCs w:val="32"/>
          <w:highlight w:val="none"/>
        </w:rPr>
      </w:pPr>
      <w:r>
        <w:rPr>
          <w:rFonts w:hint="eastAsia" w:ascii="仿宋_GB2312" w:hAnsi="仿宋_GB2312" w:eastAsia="仿宋_GB2312" w:cs="仿宋_GB2312"/>
          <w:kern w:val="0"/>
          <w:sz w:val="32"/>
          <w:szCs w:val="32"/>
          <w:highlight w:val="none"/>
        </w:rPr>
        <w:t>资格审查需要提交填写完整的</w:t>
      </w:r>
      <w:r>
        <w:rPr>
          <w:rFonts w:hint="eastAsia" w:ascii="仿宋_GB2312" w:hAnsi="仿宋_GB2312" w:eastAsia="仿宋_GB2312" w:cs="仿宋_GB2312"/>
          <w:color w:val="auto"/>
          <w:kern w:val="0"/>
          <w:sz w:val="32"/>
          <w:szCs w:val="32"/>
          <w:highlight w:val="none"/>
        </w:rPr>
        <w:t>《2023年海阳市市管企业公开招聘工作人员报名登记表》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电子版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kern w:val="0"/>
          <w:sz w:val="32"/>
          <w:szCs w:val="32"/>
          <w:highlight w:val="none"/>
        </w:rPr>
        <w:t>、亲笔签名的《应聘海阳市市管企业工作人员诚信承诺书》及近期1寸免冠正面照片</w:t>
      </w:r>
      <w:r>
        <w:rPr>
          <w:rFonts w:hint="eastAsia" w:ascii="仿宋_GB2312" w:hAnsi="仿宋_GB2312" w:eastAsia="仿宋_GB2312" w:cs="仿宋_GB2312"/>
          <w:kern w:val="0"/>
          <w:sz w:val="32"/>
          <w:szCs w:val="32"/>
          <w:highlight w:val="none"/>
          <w:lang w:val="en-US" w:eastAsia="zh-CN"/>
        </w:rPr>
        <w:t>电子版</w:t>
      </w:r>
      <w:r>
        <w:rPr>
          <w:rFonts w:hint="eastAsia" w:ascii="仿宋_GB2312" w:hAnsi="仿宋_GB2312" w:eastAsia="仿宋_GB2312" w:cs="仿宋_GB2312"/>
          <w:kern w:val="0"/>
          <w:sz w:val="32"/>
          <w:szCs w:val="32"/>
          <w:highlight w:val="none"/>
        </w:rPr>
        <w:t>和相关证明材料（</w:t>
      </w:r>
      <w:r>
        <w:rPr>
          <w:rFonts w:hint="eastAsia" w:ascii="仿宋_GB2312" w:hAnsi="仿宋_GB2312" w:eastAsia="仿宋_GB2312" w:cs="仿宋_GB2312"/>
          <w:kern w:val="0"/>
          <w:sz w:val="32"/>
          <w:szCs w:val="32"/>
          <w:highlight w:val="none"/>
          <w:lang w:val="en-US" w:eastAsia="zh-CN"/>
        </w:rPr>
        <w:t>电子版外的其他材料</w:t>
      </w:r>
      <w:r>
        <w:rPr>
          <w:rFonts w:hint="eastAsia" w:ascii="仿宋_GB2312" w:hAnsi="仿宋_GB2312" w:eastAsia="仿宋_GB2312" w:cs="仿宋_GB2312"/>
          <w:kern w:val="0"/>
          <w:sz w:val="32"/>
          <w:szCs w:val="32"/>
          <w:highlight w:val="none"/>
        </w:rPr>
        <w:t>均要求提供</w:t>
      </w:r>
      <w:r>
        <w:rPr>
          <w:rFonts w:hint="eastAsia" w:ascii="仿宋_GB2312" w:hAnsi="仿宋_GB2312" w:eastAsia="仿宋_GB2312" w:cs="仿宋_GB2312"/>
          <w:kern w:val="0"/>
          <w:sz w:val="32"/>
          <w:szCs w:val="32"/>
          <w:highlight w:val="none"/>
          <w:lang w:val="en-US" w:eastAsia="zh-CN"/>
        </w:rPr>
        <w:t>彩色PDF版</w:t>
      </w:r>
      <w:r>
        <w:rPr>
          <w:rFonts w:hint="eastAsia" w:ascii="仿宋_GB2312" w:hAnsi="仿宋_GB2312" w:eastAsia="仿宋_GB2312" w:cs="仿宋_GB2312"/>
          <w:kern w:val="0"/>
          <w:sz w:val="32"/>
          <w:szCs w:val="32"/>
          <w:highlight w:val="none"/>
        </w:rPr>
        <w:t>），</w:t>
      </w:r>
      <w:r>
        <w:rPr>
          <w:rFonts w:hint="eastAsia" w:ascii="楷体_GB2312" w:hAnsi="黑体" w:eastAsia="楷体_GB2312" w:cs="黑体"/>
          <w:kern w:val="0"/>
          <w:sz w:val="32"/>
          <w:szCs w:val="32"/>
          <w:highlight w:val="none"/>
        </w:rPr>
        <w:t>相关证明材料包括：</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202</w:t>
      </w:r>
      <w:r>
        <w:rPr>
          <w:rFonts w:hint="eastAsia" w:ascii="仿宋_GB2312" w:hAnsi="仿宋_GB2312" w:eastAsia="仿宋_GB2312" w:cs="仿宋_GB2312"/>
          <w:b/>
          <w:bCs/>
          <w:kern w:val="0"/>
          <w:sz w:val="32"/>
          <w:szCs w:val="32"/>
          <w:highlight w:val="none"/>
          <w:lang w:val="en-US" w:eastAsia="zh-CN"/>
        </w:rPr>
        <w:t>3</w:t>
      </w:r>
      <w:r>
        <w:rPr>
          <w:rFonts w:hint="eastAsia" w:ascii="仿宋_GB2312" w:hAnsi="仿宋_GB2312" w:eastAsia="仿宋_GB2312" w:cs="仿宋_GB2312"/>
          <w:b/>
          <w:bCs/>
          <w:kern w:val="0"/>
          <w:sz w:val="32"/>
          <w:szCs w:val="32"/>
          <w:highlight w:val="none"/>
        </w:rPr>
        <w:t>年全日制普通高校毕业生</w:t>
      </w:r>
      <w:r>
        <w:rPr>
          <w:rFonts w:hint="eastAsia" w:ascii="仿宋_GB2312" w:hAnsi="仿宋_GB2312" w:eastAsia="仿宋_GB2312" w:cs="仿宋_GB2312"/>
          <w:kern w:val="0"/>
          <w:sz w:val="32"/>
          <w:szCs w:val="32"/>
          <w:highlight w:val="none"/>
        </w:rPr>
        <w:t>须提交身份证、学校核发的就业推荐表（或学校相关部门出具的学历学位证明或教育部学籍在线验证报告），已经</w:t>
      </w:r>
      <w:r>
        <w:rPr>
          <w:rFonts w:hint="eastAsia" w:ascii="仿宋_GB2312" w:hAnsi="仿宋_GB2312" w:eastAsia="仿宋_GB2312" w:cs="仿宋_GB2312"/>
          <w:kern w:val="0"/>
          <w:sz w:val="32"/>
          <w:szCs w:val="32"/>
          <w:highlight w:val="none"/>
          <w:lang w:eastAsia="zh-CN"/>
        </w:rPr>
        <w:t>就业或</w:t>
      </w:r>
      <w:r>
        <w:rPr>
          <w:rFonts w:hint="eastAsia" w:ascii="仿宋_GB2312" w:hAnsi="仿宋_GB2312" w:eastAsia="仿宋_GB2312" w:cs="仿宋_GB2312"/>
          <w:kern w:val="0"/>
          <w:sz w:val="32"/>
          <w:szCs w:val="32"/>
          <w:highlight w:val="none"/>
        </w:rPr>
        <w:t>签订就业协议书的毕业生还须提供签约单位出具的单位同意报考证明信或解约函。</w:t>
      </w:r>
    </w:p>
    <w:p>
      <w:pPr>
        <w:spacing w:line="560" w:lineRule="exact"/>
        <w:ind w:firstLine="643" w:firstLineChars="200"/>
        <w:rPr>
          <w:rFonts w:hint="eastAsia" w:ascii="仿宋_GB2312" w:hAnsi="仿宋" w:eastAsia="仿宋_GB2312"/>
          <w:sz w:val="32"/>
          <w:szCs w:val="32"/>
          <w:highlight w:val="none"/>
        </w:rPr>
      </w:pPr>
      <w:r>
        <w:rPr>
          <w:rFonts w:hint="eastAsia" w:ascii="仿宋_GB2312" w:hAnsi="仿宋_GB2312" w:eastAsia="仿宋_GB2312" w:cs="仿宋_GB2312"/>
          <w:b/>
          <w:bCs/>
          <w:kern w:val="0"/>
          <w:sz w:val="32"/>
          <w:szCs w:val="32"/>
          <w:highlight w:val="none"/>
        </w:rPr>
        <w:t>未派遣的毕业生</w:t>
      </w:r>
      <w:r>
        <w:rPr>
          <w:rFonts w:hint="eastAsia" w:ascii="仿宋_GB2312" w:hAnsi="仿宋_GB2312" w:eastAsia="仿宋_GB2312" w:cs="仿宋_GB2312"/>
          <w:kern w:val="0"/>
          <w:sz w:val="32"/>
          <w:szCs w:val="32"/>
          <w:highlight w:val="none"/>
        </w:rPr>
        <w:t>须提交学历证书、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w:t>
      </w:r>
      <w:r>
        <w:rPr>
          <w:rFonts w:hint="eastAsia" w:ascii="仿宋_GB2312" w:hAnsi="仿宋" w:eastAsia="仿宋_GB2312"/>
          <w:sz w:val="32"/>
          <w:szCs w:val="32"/>
          <w:highlight w:val="none"/>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其他应聘人员</w:t>
      </w:r>
      <w:r>
        <w:rPr>
          <w:rFonts w:hint="eastAsia" w:ascii="仿宋_GB2312" w:hAnsi="仿宋_GB2312" w:eastAsia="仿宋_GB2312" w:cs="仿宋_GB2312"/>
          <w:kern w:val="0"/>
          <w:sz w:val="32"/>
          <w:szCs w:val="32"/>
          <w:highlight w:val="none"/>
        </w:rPr>
        <w:t>须提交招聘岗位要求的学历证书、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具有人事管理权限部门或单位出具的同意报考证明信（实行集体人事代理或劳务派遣的，用人单位和人事代理或劳务派遣机构均须盖章；实行个人人事代理的，由人事代理机构盖章；公办中小学教师报考须所在单位和县级以上教育行政主管部门盖章</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同意报考证明信采用《简章》附件</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式样）等。海归留学人员须提供国（境）外学历学位认证书〔未取得国（境）外学历学位认证书的须提供国（境）外学历学位证书、烟台市外事综合服务中心出具的翻译资料和能够按时取得国（境）外学历学位认证的个人书面承诺〕。报名时有工作单位，现已解除劳动合同或就业协议的，还须提供解除劳动合同或就业协议证明材料。</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招聘岗位有工作经历要求的，</w:t>
      </w:r>
      <w:r>
        <w:rPr>
          <w:rFonts w:hint="eastAsia" w:ascii="仿宋_GB2312" w:hAnsi="仿宋_GB2312" w:eastAsia="仿宋_GB2312" w:cs="仿宋_GB2312"/>
          <w:kern w:val="0"/>
          <w:sz w:val="32"/>
          <w:szCs w:val="32"/>
          <w:highlight w:val="none"/>
        </w:rPr>
        <w:t>须提交能够证明其专业工作经历的劳动（聘用）合同、社会保险缴纳证明及单位出具的专业工作经历证明信（采用《简章》附件</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式样）。</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招聘岗位有其他要求的</w:t>
      </w:r>
      <w:r>
        <w:rPr>
          <w:rFonts w:hint="eastAsia" w:ascii="仿宋_GB2312" w:hAnsi="仿宋_GB2312" w:eastAsia="仿宋_GB2312" w:cs="仿宋_GB2312"/>
          <w:kern w:val="0"/>
          <w:sz w:val="32"/>
          <w:szCs w:val="32"/>
          <w:highlight w:val="none"/>
        </w:rPr>
        <w:t>，还须按要求提交其他相关材料,如：专业研究方向相关证明，研究生毕业生的本科学历、学位证书，外语等级证书、专业技术资格证书或有关资格证书等。《法律职业资格证书》（A证）考试合格、但未取得证书的，</w:t>
      </w:r>
      <w:r>
        <w:rPr>
          <w:rFonts w:hint="eastAsia" w:ascii="仿宋_GB2312" w:hAnsi="仿宋_GB2312" w:eastAsia="仿宋_GB2312" w:cs="仿宋_GB2312"/>
          <w:kern w:val="0"/>
          <w:sz w:val="32"/>
          <w:szCs w:val="32"/>
          <w:highlight w:val="none"/>
          <w:lang w:eastAsia="zh-CN"/>
        </w:rPr>
        <w:t>应聘人员</w:t>
      </w:r>
      <w:r>
        <w:rPr>
          <w:rFonts w:hint="eastAsia" w:ascii="仿宋_GB2312" w:hAnsi="仿宋_GB2312" w:eastAsia="仿宋_GB2312" w:cs="仿宋_GB2312"/>
          <w:kern w:val="0"/>
          <w:sz w:val="32"/>
          <w:szCs w:val="32"/>
          <w:highlight w:val="none"/>
        </w:rPr>
        <w:t>应提供相应合格记录。</w:t>
      </w:r>
    </w:p>
    <w:p>
      <w:pPr>
        <w:spacing w:line="560" w:lineRule="exact"/>
        <w:ind w:firstLine="643"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p>
    <w:p>
      <w:pPr>
        <w:spacing w:line="56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资格审查材料清单见附件4。</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19</w:t>
      </w:r>
      <w:r>
        <w:rPr>
          <w:rFonts w:hint="eastAsia" w:ascii="黑体" w:hAnsi="黑体" w:eastAsia="黑体" w:cs="黑体"/>
          <w:kern w:val="0"/>
          <w:sz w:val="32"/>
          <w:szCs w:val="32"/>
          <w:highlight w:val="none"/>
        </w:rPr>
        <w:t>.</w:t>
      </w:r>
      <w:r>
        <w:rPr>
          <w:rFonts w:hint="eastAsia" w:ascii="黑体" w:hAnsi="黑体" w:eastAsia="黑体" w:cs="黑体"/>
          <w:kern w:val="0"/>
          <w:sz w:val="32"/>
          <w:szCs w:val="32"/>
          <w:highlight w:val="none"/>
          <w:lang w:val="en-US" w:eastAsia="zh-CN"/>
        </w:rPr>
        <w:t>岗位对应聘人员的专业研究方向有何要求</w:t>
      </w:r>
      <w:r>
        <w:rPr>
          <w:rFonts w:hint="eastAsia" w:ascii="黑体" w:hAnsi="黑体" w:eastAsia="黑体" w:cs="黑体"/>
          <w:kern w:val="0"/>
          <w:sz w:val="32"/>
          <w:szCs w:val="32"/>
          <w:highlight w:val="none"/>
        </w:rPr>
        <w:t>？</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岗位</w:t>
      </w:r>
      <w:r>
        <w:rPr>
          <w:rFonts w:hint="eastAsia" w:ascii="仿宋_GB2312" w:hAnsi="仿宋_GB2312" w:eastAsia="仿宋_GB2312" w:cs="仿宋_GB2312"/>
          <w:b/>
          <w:kern w:val="0"/>
          <w:sz w:val="32"/>
          <w:szCs w:val="32"/>
          <w:highlight w:val="none"/>
          <w:lang w:val="en-US" w:eastAsia="zh-CN"/>
        </w:rPr>
        <w:t>如果</w:t>
      </w:r>
      <w:r>
        <w:rPr>
          <w:rFonts w:hint="eastAsia" w:ascii="仿宋_GB2312" w:hAnsi="仿宋_GB2312" w:eastAsia="仿宋_GB2312" w:cs="仿宋_GB2312"/>
          <w:b/>
          <w:kern w:val="0"/>
          <w:sz w:val="32"/>
          <w:szCs w:val="32"/>
          <w:highlight w:val="none"/>
        </w:rPr>
        <w:t>对专业研究方向有要求，</w:t>
      </w:r>
      <w:r>
        <w:rPr>
          <w:rFonts w:hint="eastAsia" w:ascii="仿宋_GB2312" w:hAnsi="仿宋_GB2312" w:eastAsia="仿宋_GB2312" w:cs="仿宋_GB2312"/>
          <w:b/>
          <w:kern w:val="0"/>
          <w:sz w:val="32"/>
          <w:szCs w:val="32"/>
          <w:highlight w:val="none"/>
          <w:lang w:val="en-US" w:eastAsia="zh-CN"/>
        </w:rPr>
        <w:t>或者没有要求</w:t>
      </w:r>
      <w:r>
        <w:rPr>
          <w:rFonts w:hint="eastAsia" w:ascii="仿宋_GB2312" w:hAnsi="仿宋_GB2312" w:eastAsia="仿宋_GB2312" w:cs="仿宋_GB2312"/>
          <w:b/>
          <w:kern w:val="0"/>
          <w:sz w:val="32"/>
          <w:szCs w:val="32"/>
          <w:highlight w:val="none"/>
        </w:rPr>
        <w:t>但应聘人员网上报名时主张自己有专业研究方向的</w:t>
      </w:r>
      <w:r>
        <w:rPr>
          <w:rFonts w:hint="eastAsia" w:ascii="仿宋_GB2312" w:hAnsi="仿宋_GB2312" w:eastAsia="仿宋_GB2312" w:cs="仿宋_GB2312"/>
          <w:kern w:val="0"/>
          <w:sz w:val="32"/>
          <w:szCs w:val="32"/>
          <w:highlight w:val="none"/>
        </w:rPr>
        <w:t>，须提供学习成绩表复印件、专业研究方向证明以及《专业研究方向承诺表》。</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20</w:t>
      </w:r>
      <w:r>
        <w:rPr>
          <w:rFonts w:hint="eastAsia" w:ascii="黑体" w:hAnsi="黑体" w:eastAsia="黑体" w:cs="黑体"/>
          <w:kern w:val="0"/>
          <w:sz w:val="32"/>
          <w:szCs w:val="32"/>
          <w:highlight w:val="none"/>
        </w:rPr>
        <w:t>.专业研究方向证明由何单位（部门）出具？</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专业研究方向证明，应由高校教务部门或研究生处（院）出具；202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21</w:t>
      </w:r>
      <w:r>
        <w:rPr>
          <w:rFonts w:hint="eastAsia" w:ascii="黑体" w:hAnsi="黑体" w:eastAsia="黑体" w:cs="黑体"/>
          <w:kern w:val="0"/>
          <w:sz w:val="32"/>
          <w:szCs w:val="32"/>
          <w:highlight w:val="none"/>
        </w:rPr>
        <w:t>.海归留学人员如何提供专业研究方向证明？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海归留学人员须委托烟台市外事综合服务中心，分别将所学课程、毕业论文、专业介绍或能够证明专业研究方向的有关外文资料翻译成中文并加盖印章后，作为“专业研究方向证明”参加现场资格审查。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招聘岗位有其他要求的，必须满足《202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海阳</w:t>
      </w:r>
      <w:r>
        <w:rPr>
          <w:rFonts w:hint="eastAsia" w:ascii="仿宋_GB2312" w:hAnsi="仿宋_GB2312" w:eastAsia="仿宋_GB2312" w:cs="仿宋_GB2312"/>
          <w:kern w:val="0"/>
          <w:sz w:val="32"/>
          <w:szCs w:val="32"/>
          <w:highlight w:val="none"/>
        </w:rPr>
        <w:t>市</w:t>
      </w:r>
      <w:r>
        <w:rPr>
          <w:rFonts w:hint="eastAsia" w:ascii="仿宋_GB2312" w:hAnsi="仿宋" w:eastAsia="仿宋_GB2312"/>
          <w:sz w:val="32"/>
          <w:szCs w:val="32"/>
          <w:highlight w:val="none"/>
          <w:lang w:val="en-US" w:eastAsia="zh-CN"/>
        </w:rPr>
        <w:t>市管企业</w:t>
      </w:r>
      <w:r>
        <w:rPr>
          <w:rFonts w:hint="eastAsia" w:ascii="仿宋_GB2312" w:hAnsi="仿宋" w:eastAsia="仿宋_GB2312"/>
          <w:sz w:val="32"/>
          <w:szCs w:val="32"/>
          <w:highlight w:val="none"/>
        </w:rPr>
        <w:t>公开招聘工作人员岗位需求表</w:t>
      </w:r>
      <w:r>
        <w:rPr>
          <w:rFonts w:hint="eastAsia" w:ascii="仿宋_GB2312" w:hAnsi="仿宋_GB2312" w:eastAsia="仿宋_GB2312" w:cs="仿宋_GB2312"/>
          <w:kern w:val="0"/>
          <w:sz w:val="32"/>
          <w:szCs w:val="32"/>
          <w:highlight w:val="none"/>
        </w:rPr>
        <w:t>》中的所有条件才能报考。</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24</w:t>
      </w:r>
      <w:r>
        <w:rPr>
          <w:rFonts w:hint="eastAsia" w:ascii="黑体" w:hAnsi="黑体" w:eastAsia="黑体" w:cs="黑体"/>
          <w:kern w:val="0"/>
          <w:sz w:val="32"/>
          <w:szCs w:val="32"/>
          <w:highlight w:val="none"/>
        </w:rPr>
        <w:t xml:space="preserve">.资格审查时，未能在规定时间内提交齐全指定材料，可否延期补交有关材料？ </w:t>
      </w:r>
    </w:p>
    <w:p>
      <w:pPr>
        <w:spacing w:beforeAutospacing="0" w:afterAutospacing="0"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rPr>
        <w:t>资格审查中需要补充材料的，考生须在反馈资格审查情况后三个工作日内提交所缺材料。对于材料存疑的，必要时，会通知考生携带相关证明材料到指定地点或视频连线方式进行资格审查。</w:t>
      </w:r>
      <w:r>
        <w:rPr>
          <w:rFonts w:hint="eastAsia" w:ascii="仿宋_GB2312" w:hAnsi="仿宋" w:eastAsia="仿宋_GB2312"/>
          <w:sz w:val="32"/>
          <w:szCs w:val="32"/>
          <w:highlight w:val="none"/>
        </w:rPr>
        <w:t>未</w:t>
      </w:r>
      <w:r>
        <w:rPr>
          <w:rFonts w:ascii="仿宋_GB2312" w:hAnsi="仿宋" w:eastAsia="仿宋_GB2312"/>
          <w:sz w:val="32"/>
          <w:szCs w:val="32"/>
          <w:highlight w:val="none"/>
        </w:rPr>
        <w:t>在</w:t>
      </w:r>
      <w:r>
        <w:rPr>
          <w:rFonts w:hint="eastAsia" w:ascii="仿宋_GB2312" w:hAnsi="仿宋" w:eastAsia="仿宋_GB2312"/>
          <w:sz w:val="32"/>
          <w:szCs w:val="32"/>
          <w:highlight w:val="none"/>
        </w:rPr>
        <w:t>规定时间内</w:t>
      </w:r>
      <w:r>
        <w:rPr>
          <w:rFonts w:ascii="仿宋_GB2312" w:hAnsi="仿宋" w:eastAsia="仿宋_GB2312"/>
          <w:sz w:val="32"/>
          <w:szCs w:val="32"/>
          <w:highlight w:val="none"/>
        </w:rPr>
        <w:t>提交有关材料</w:t>
      </w:r>
      <w:r>
        <w:rPr>
          <w:rFonts w:hint="eastAsia" w:ascii="仿宋_GB2312" w:hAnsi="仿宋" w:eastAsia="仿宋_GB2312"/>
          <w:sz w:val="32"/>
          <w:szCs w:val="32"/>
          <w:highlight w:val="none"/>
        </w:rPr>
        <w:t>、证明</w:t>
      </w:r>
      <w:r>
        <w:rPr>
          <w:rFonts w:ascii="仿宋_GB2312" w:hAnsi="仿宋" w:eastAsia="仿宋_GB2312"/>
          <w:sz w:val="32"/>
          <w:szCs w:val="32"/>
          <w:highlight w:val="none"/>
        </w:rPr>
        <w:t>的，视为弃权。经审查不具备报考条件的，取消其</w:t>
      </w:r>
      <w:r>
        <w:rPr>
          <w:rFonts w:hint="eastAsia" w:ascii="仿宋_GB2312" w:hAnsi="仿宋" w:eastAsia="仿宋_GB2312"/>
          <w:sz w:val="32"/>
          <w:szCs w:val="32"/>
          <w:highlight w:val="none"/>
        </w:rPr>
        <w:t>考</w:t>
      </w:r>
      <w:r>
        <w:rPr>
          <w:rFonts w:ascii="仿宋_GB2312" w:hAnsi="仿宋" w:eastAsia="仿宋_GB2312"/>
          <w:sz w:val="32"/>
          <w:szCs w:val="32"/>
          <w:highlight w:val="none"/>
        </w:rPr>
        <w:t>试资格。</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25</w:t>
      </w:r>
      <w:r>
        <w:rPr>
          <w:rFonts w:hint="eastAsia" w:ascii="黑体" w:hAnsi="黑体" w:eastAsia="黑体" w:cs="黑体"/>
          <w:kern w:val="0"/>
          <w:sz w:val="32"/>
          <w:szCs w:val="32"/>
          <w:highlight w:val="none"/>
        </w:rPr>
        <w:t>.如何查询是否进入面试范围？</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面试人员名单在</w:t>
      </w:r>
      <w:r>
        <w:rPr>
          <w:rFonts w:hint="eastAsia" w:ascii="仿宋_GB2312" w:hAnsi="仿宋" w:eastAsia="仿宋_GB2312"/>
          <w:sz w:val="32"/>
          <w:szCs w:val="32"/>
          <w:highlight w:val="none"/>
          <w:lang w:eastAsia="zh-CN"/>
        </w:rPr>
        <w:t>海阳市政府</w:t>
      </w:r>
      <w:r>
        <w:rPr>
          <w:rFonts w:hint="eastAsia" w:ascii="仿宋_GB2312" w:hAnsi="仿宋" w:eastAsia="仿宋_GB2312"/>
          <w:sz w:val="32"/>
          <w:szCs w:val="32"/>
          <w:highlight w:val="none"/>
        </w:rPr>
        <w:t>网站</w:t>
      </w:r>
      <w:r>
        <w:rPr>
          <w:rFonts w:hint="eastAsia" w:ascii="仿宋_GB2312" w:hAnsi="仿宋" w:eastAsia="仿宋_GB2312"/>
          <w:sz w:val="32"/>
          <w:szCs w:val="32"/>
          <w:highlight w:val="none"/>
          <w:lang w:val="en-US" w:eastAsia="zh-CN"/>
        </w:rPr>
        <w:t>和微信群内</w:t>
      </w:r>
      <w:r>
        <w:rPr>
          <w:rFonts w:hint="eastAsia" w:ascii="仿宋_GB2312" w:hAnsi="仿宋" w:eastAsia="仿宋_GB2312"/>
          <w:sz w:val="32"/>
          <w:szCs w:val="32"/>
          <w:highlight w:val="none"/>
        </w:rPr>
        <w:t>公布。</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26</w:t>
      </w:r>
      <w:r>
        <w:rPr>
          <w:rFonts w:hint="eastAsia" w:ascii="黑体" w:hAnsi="黑体" w:eastAsia="黑体" w:cs="黑体"/>
          <w:kern w:val="0"/>
          <w:sz w:val="32"/>
          <w:szCs w:val="32"/>
          <w:highlight w:val="none"/>
        </w:rPr>
        <w:t>.违纪违规应聘人员如何处理？</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27</w:t>
      </w:r>
      <w:r>
        <w:rPr>
          <w:rFonts w:hint="eastAsia" w:ascii="黑体" w:hAnsi="黑体" w:eastAsia="黑体" w:cs="黑体"/>
          <w:kern w:val="0"/>
          <w:sz w:val="32"/>
          <w:szCs w:val="32"/>
          <w:highlight w:val="none"/>
        </w:rPr>
        <w:t>.本次招聘是否指定辅导用书？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本次招聘不指定考试辅导用书，不授权或委托任何机构举办考试辅导培训班。社会上</w:t>
      </w:r>
      <w:r>
        <w:rPr>
          <w:rFonts w:hint="eastAsia" w:ascii="仿宋_GB2312" w:hAnsi="仿宋_GB2312" w:eastAsia="仿宋_GB2312" w:cs="仿宋_GB2312"/>
          <w:kern w:val="0"/>
          <w:sz w:val="32"/>
          <w:szCs w:val="32"/>
          <w:highlight w:val="none"/>
          <w:lang w:val="en-US" w:eastAsia="zh-CN"/>
        </w:rPr>
        <w:t>以</w:t>
      </w:r>
      <w:r>
        <w:rPr>
          <w:rFonts w:hint="eastAsia" w:ascii="仿宋_GB2312" w:hAnsi="仿宋_GB2312" w:eastAsia="仿宋_GB2312" w:cs="仿宋_GB2312"/>
          <w:kern w:val="0"/>
          <w:sz w:val="32"/>
          <w:szCs w:val="32"/>
          <w:highlight w:val="none"/>
        </w:rPr>
        <w:t>任何名义举办的辅导班、辅导网站或出版物、上网卡等，均与</w:t>
      </w:r>
      <w:r>
        <w:rPr>
          <w:rFonts w:hint="eastAsia" w:ascii="仿宋_GB2312" w:hAnsi="仿宋_GB2312" w:eastAsia="仿宋_GB2312" w:cs="仿宋_GB2312"/>
          <w:kern w:val="0"/>
          <w:sz w:val="32"/>
          <w:szCs w:val="32"/>
          <w:highlight w:val="none"/>
          <w:lang w:val="en-US" w:eastAsia="zh-CN"/>
        </w:rPr>
        <w:t>市管企业</w:t>
      </w:r>
      <w:r>
        <w:rPr>
          <w:rFonts w:hint="eastAsia" w:ascii="仿宋_GB2312" w:hAnsi="仿宋_GB2312" w:eastAsia="仿宋_GB2312" w:cs="仿宋_GB2312"/>
          <w:kern w:val="0"/>
          <w:sz w:val="32"/>
          <w:szCs w:val="32"/>
          <w:highlight w:val="none"/>
        </w:rPr>
        <w:t>公开招聘主管机关无关。</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28</w:t>
      </w:r>
      <w:r>
        <w:rPr>
          <w:rFonts w:hint="eastAsia" w:ascii="黑体" w:hAnsi="黑体" w:eastAsia="黑体" w:cs="黑体"/>
          <w:kern w:val="0"/>
          <w:sz w:val="32"/>
          <w:szCs w:val="32"/>
          <w:highlight w:val="none"/>
        </w:rPr>
        <w:t>.公开招聘期间有哪些联系方式？</w:t>
      </w:r>
    </w:p>
    <w:p>
      <w:pPr>
        <w:spacing w:line="56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 w:eastAsia="仿宋_GB2312" w:cs="Times New Roman"/>
          <w:sz w:val="32"/>
          <w:szCs w:val="32"/>
        </w:rPr>
        <w:t>咨询招聘简章有关问题</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对</w:t>
      </w:r>
      <w:r>
        <w:rPr>
          <w:rFonts w:hint="eastAsia" w:ascii="仿宋_GB2312" w:hAnsi="仿宋_GB2312" w:eastAsia="仿宋_GB2312" w:cs="仿宋_GB2312"/>
          <w:sz w:val="32"/>
          <w:szCs w:val="32"/>
        </w:rPr>
        <w:t>报名初审结果持有异议</w:t>
      </w:r>
      <w:r>
        <w:rPr>
          <w:rFonts w:hint="eastAsia" w:ascii="仿宋_GB2312" w:hAnsi="仿宋_GB2312" w:eastAsia="仿宋_GB2312" w:cs="仿宋_GB2312"/>
          <w:sz w:val="32"/>
          <w:szCs w:val="32"/>
          <w:lang w:val="en-US" w:eastAsia="zh-CN"/>
        </w:rPr>
        <w:t>申请复核，</w:t>
      </w:r>
      <w:r>
        <w:rPr>
          <w:rFonts w:hint="eastAsia" w:ascii="仿宋_GB2312" w:hAnsi="仿宋" w:eastAsia="仿宋_GB2312" w:cs="Times New Roman"/>
          <w:sz w:val="32"/>
          <w:szCs w:val="32"/>
        </w:rPr>
        <w:t>请联系电话：0535-</w:t>
      </w:r>
      <w:r>
        <w:rPr>
          <w:rFonts w:hint="eastAsia" w:ascii="仿宋_GB2312" w:hAnsi="仿宋" w:eastAsia="仿宋_GB2312" w:cs="Times New Roman"/>
          <w:sz w:val="32"/>
          <w:szCs w:val="32"/>
          <w:lang w:val="en-US" w:eastAsia="zh-CN"/>
        </w:rPr>
        <w:t>3222019</w:t>
      </w:r>
      <w:r>
        <w:rPr>
          <w:rFonts w:hint="eastAsia" w:ascii="仿宋_GB2312" w:hAnsi="仿宋" w:eastAsia="仿宋_GB2312" w:cs="Times New Roman"/>
          <w:sz w:val="32"/>
          <w:szCs w:val="32"/>
        </w:rPr>
        <w:t>；咨询报考岗位有关问题，请与招聘单位或其主管部门联系，联系电话详见《简章》附件</w:t>
      </w:r>
      <w:r>
        <w:rPr>
          <w:rFonts w:hint="eastAsia" w:ascii="仿宋_GB2312" w:hAnsi="仿宋" w:eastAsia="仿宋_GB2312" w:cs="Times New Roman"/>
          <w:sz w:val="32"/>
          <w:szCs w:val="32"/>
          <w:lang w:val="en-US" w:eastAsia="zh-CN"/>
        </w:rPr>
        <w:t>1；</w:t>
      </w:r>
      <w:r>
        <w:rPr>
          <w:rFonts w:hint="eastAsia" w:ascii="仿宋_GB2312" w:eastAsia="仿宋_GB2312" w:cs="Times New Roman"/>
          <w:sz w:val="32"/>
          <w:szCs w:val="32"/>
          <w:lang w:eastAsia="zh-CN"/>
        </w:rPr>
        <w:t>监督电话：</w:t>
      </w:r>
      <w:r>
        <w:rPr>
          <w:rFonts w:hint="eastAsia" w:ascii="仿宋_GB2312" w:eastAsia="仿宋_GB2312" w:cs="Times New Roman"/>
          <w:sz w:val="32"/>
          <w:szCs w:val="32"/>
          <w:lang w:val="en-US" w:eastAsia="zh-CN"/>
        </w:rPr>
        <w:t>0535-3220113。</w:t>
      </w:r>
      <w:bookmarkStart w:id="0" w:name="_GoBack"/>
      <w:bookmarkEnd w:id="0"/>
    </w:p>
    <w:p>
      <w:pPr>
        <w:spacing w:line="560" w:lineRule="exact"/>
        <w:ind w:firstLine="640" w:firstLineChars="200"/>
        <w:rPr>
          <w:rFonts w:hint="eastAsia" w:ascii="仿宋_GB2312" w:hAnsi="仿宋_GB2312" w:eastAsia="仿宋_GB2312" w:cs="仿宋_GB2312"/>
          <w:kern w:val="0"/>
          <w:sz w:val="32"/>
          <w:szCs w:val="32"/>
          <w:highlight w:val="non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jk3MDY5N2U0MDNjNTJjZGFmMjNjYjI1NmM0ZmEifQ=="/>
    <w:docVar w:name="KSO_WPS_MARK_KEY" w:val="bf95aaf6-f08a-4f04-af00-095604e5600a"/>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05570E"/>
    <w:rsid w:val="04123CF5"/>
    <w:rsid w:val="04154BD5"/>
    <w:rsid w:val="04596F89"/>
    <w:rsid w:val="049A0462"/>
    <w:rsid w:val="04EC7097"/>
    <w:rsid w:val="058614B9"/>
    <w:rsid w:val="06752BEF"/>
    <w:rsid w:val="06DB1D60"/>
    <w:rsid w:val="06F673EC"/>
    <w:rsid w:val="075D0BD8"/>
    <w:rsid w:val="07EA0CE5"/>
    <w:rsid w:val="07FE6470"/>
    <w:rsid w:val="08A84167"/>
    <w:rsid w:val="08B84F7F"/>
    <w:rsid w:val="08DC6E53"/>
    <w:rsid w:val="09176861"/>
    <w:rsid w:val="09210335"/>
    <w:rsid w:val="09292D87"/>
    <w:rsid w:val="094507DF"/>
    <w:rsid w:val="0950313B"/>
    <w:rsid w:val="09844816"/>
    <w:rsid w:val="0A4418C5"/>
    <w:rsid w:val="0AC33D82"/>
    <w:rsid w:val="0AEE6748"/>
    <w:rsid w:val="0B713A63"/>
    <w:rsid w:val="0BC12120"/>
    <w:rsid w:val="0BE623D6"/>
    <w:rsid w:val="0C8E5D60"/>
    <w:rsid w:val="0CB10085"/>
    <w:rsid w:val="0D382693"/>
    <w:rsid w:val="0D7250C2"/>
    <w:rsid w:val="0DCA075E"/>
    <w:rsid w:val="0E190EEF"/>
    <w:rsid w:val="0E336714"/>
    <w:rsid w:val="0E3429A3"/>
    <w:rsid w:val="0ED1365C"/>
    <w:rsid w:val="0F40343D"/>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AEF04C1"/>
    <w:rsid w:val="1B04051D"/>
    <w:rsid w:val="1B2E6881"/>
    <w:rsid w:val="1B8240BF"/>
    <w:rsid w:val="1CE15BA0"/>
    <w:rsid w:val="1D0769D6"/>
    <w:rsid w:val="1D6C1D80"/>
    <w:rsid w:val="1D7A726E"/>
    <w:rsid w:val="1D860450"/>
    <w:rsid w:val="1DB50B28"/>
    <w:rsid w:val="1DE36191"/>
    <w:rsid w:val="1DE419E2"/>
    <w:rsid w:val="1E231823"/>
    <w:rsid w:val="1E337263"/>
    <w:rsid w:val="1E5D6D6A"/>
    <w:rsid w:val="1F032D7E"/>
    <w:rsid w:val="1F4417CF"/>
    <w:rsid w:val="1FEE1CEB"/>
    <w:rsid w:val="20405B41"/>
    <w:rsid w:val="20792ABF"/>
    <w:rsid w:val="20A75580"/>
    <w:rsid w:val="21074221"/>
    <w:rsid w:val="212D783F"/>
    <w:rsid w:val="21F25AB2"/>
    <w:rsid w:val="22226E03"/>
    <w:rsid w:val="228F32C5"/>
    <w:rsid w:val="22B031F9"/>
    <w:rsid w:val="22CA56D0"/>
    <w:rsid w:val="23232B7E"/>
    <w:rsid w:val="23A54055"/>
    <w:rsid w:val="23C352FC"/>
    <w:rsid w:val="240D3B86"/>
    <w:rsid w:val="247E4123"/>
    <w:rsid w:val="25872AD7"/>
    <w:rsid w:val="260E4D17"/>
    <w:rsid w:val="26311C91"/>
    <w:rsid w:val="26937BED"/>
    <w:rsid w:val="2738777A"/>
    <w:rsid w:val="27A74232"/>
    <w:rsid w:val="27F0492E"/>
    <w:rsid w:val="2853766D"/>
    <w:rsid w:val="287F3D60"/>
    <w:rsid w:val="288560D2"/>
    <w:rsid w:val="28A21E07"/>
    <w:rsid w:val="29256FBF"/>
    <w:rsid w:val="29987625"/>
    <w:rsid w:val="29DF5135"/>
    <w:rsid w:val="2AC85CFB"/>
    <w:rsid w:val="2B190F34"/>
    <w:rsid w:val="2B5302D4"/>
    <w:rsid w:val="2B8D29F9"/>
    <w:rsid w:val="2B9A4097"/>
    <w:rsid w:val="2C996416"/>
    <w:rsid w:val="2CDF2153"/>
    <w:rsid w:val="2D7B4415"/>
    <w:rsid w:val="2E0B6599"/>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430474E"/>
    <w:rsid w:val="3546005F"/>
    <w:rsid w:val="3577490E"/>
    <w:rsid w:val="35D1009A"/>
    <w:rsid w:val="35DD2E71"/>
    <w:rsid w:val="361A0C4E"/>
    <w:rsid w:val="361C291B"/>
    <w:rsid w:val="363C6A62"/>
    <w:rsid w:val="368C5CF6"/>
    <w:rsid w:val="37F56440"/>
    <w:rsid w:val="37F842A8"/>
    <w:rsid w:val="380C6174"/>
    <w:rsid w:val="382E3FE1"/>
    <w:rsid w:val="384B3B96"/>
    <w:rsid w:val="38A40713"/>
    <w:rsid w:val="38DE34F1"/>
    <w:rsid w:val="394B09BA"/>
    <w:rsid w:val="39DD4918"/>
    <w:rsid w:val="3A967CEE"/>
    <w:rsid w:val="3AE6769C"/>
    <w:rsid w:val="3B28087C"/>
    <w:rsid w:val="3B4856F3"/>
    <w:rsid w:val="3C39567F"/>
    <w:rsid w:val="3CCA2DBF"/>
    <w:rsid w:val="3D0E36EC"/>
    <w:rsid w:val="3D2315E6"/>
    <w:rsid w:val="3D292066"/>
    <w:rsid w:val="3D430A77"/>
    <w:rsid w:val="3D7C136B"/>
    <w:rsid w:val="3D95120A"/>
    <w:rsid w:val="3DD607B5"/>
    <w:rsid w:val="3E137A6F"/>
    <w:rsid w:val="3FF45EA4"/>
    <w:rsid w:val="402E3C90"/>
    <w:rsid w:val="404566D4"/>
    <w:rsid w:val="40464396"/>
    <w:rsid w:val="40827A89"/>
    <w:rsid w:val="40B407D4"/>
    <w:rsid w:val="40F05CAC"/>
    <w:rsid w:val="40FA22A0"/>
    <w:rsid w:val="41357AB7"/>
    <w:rsid w:val="41474410"/>
    <w:rsid w:val="419C6AEE"/>
    <w:rsid w:val="41CE02FD"/>
    <w:rsid w:val="41DD6CDA"/>
    <w:rsid w:val="41DE75ED"/>
    <w:rsid w:val="41F120C8"/>
    <w:rsid w:val="41F275DD"/>
    <w:rsid w:val="41FF0ECA"/>
    <w:rsid w:val="42007BF3"/>
    <w:rsid w:val="42AA7783"/>
    <w:rsid w:val="43291D4C"/>
    <w:rsid w:val="4345174B"/>
    <w:rsid w:val="434A29BF"/>
    <w:rsid w:val="43B050B3"/>
    <w:rsid w:val="44574575"/>
    <w:rsid w:val="450E4EB0"/>
    <w:rsid w:val="455331DD"/>
    <w:rsid w:val="456838D2"/>
    <w:rsid w:val="46BE199C"/>
    <w:rsid w:val="477D44E0"/>
    <w:rsid w:val="478011F7"/>
    <w:rsid w:val="47A42FFE"/>
    <w:rsid w:val="483B3346"/>
    <w:rsid w:val="483E6183"/>
    <w:rsid w:val="48EB2E13"/>
    <w:rsid w:val="49614A08"/>
    <w:rsid w:val="49F713F7"/>
    <w:rsid w:val="4AAF4320"/>
    <w:rsid w:val="4AD15D7A"/>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A21B50"/>
    <w:rsid w:val="50C84E9D"/>
    <w:rsid w:val="511161D6"/>
    <w:rsid w:val="511D102D"/>
    <w:rsid w:val="51E4263D"/>
    <w:rsid w:val="51ED5566"/>
    <w:rsid w:val="520E71A8"/>
    <w:rsid w:val="521400E2"/>
    <w:rsid w:val="52454B2B"/>
    <w:rsid w:val="52A915EC"/>
    <w:rsid w:val="52C16C92"/>
    <w:rsid w:val="534F34E9"/>
    <w:rsid w:val="53607C34"/>
    <w:rsid w:val="53C4504B"/>
    <w:rsid w:val="54317DC4"/>
    <w:rsid w:val="5463310B"/>
    <w:rsid w:val="548C17FB"/>
    <w:rsid w:val="54CA5F4A"/>
    <w:rsid w:val="54D004CC"/>
    <w:rsid w:val="54ED68EA"/>
    <w:rsid w:val="550B1FA1"/>
    <w:rsid w:val="5517497E"/>
    <w:rsid w:val="55182E3F"/>
    <w:rsid w:val="55232955"/>
    <w:rsid w:val="5668292B"/>
    <w:rsid w:val="56C47E9F"/>
    <w:rsid w:val="56D4672E"/>
    <w:rsid w:val="57BB5C78"/>
    <w:rsid w:val="58AC2C04"/>
    <w:rsid w:val="58B852BA"/>
    <w:rsid w:val="59225AA9"/>
    <w:rsid w:val="5941458F"/>
    <w:rsid w:val="59896920"/>
    <w:rsid w:val="599D2394"/>
    <w:rsid w:val="59A61476"/>
    <w:rsid w:val="59E873E2"/>
    <w:rsid w:val="5A310FEB"/>
    <w:rsid w:val="5A4B7F4F"/>
    <w:rsid w:val="5AC323C1"/>
    <w:rsid w:val="5ADF7B74"/>
    <w:rsid w:val="5B443328"/>
    <w:rsid w:val="5B5E79A1"/>
    <w:rsid w:val="5B8338F3"/>
    <w:rsid w:val="5BA56CAB"/>
    <w:rsid w:val="5C977095"/>
    <w:rsid w:val="5C98720C"/>
    <w:rsid w:val="5CB16495"/>
    <w:rsid w:val="5CDD13AF"/>
    <w:rsid w:val="5DEF32C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542B7F"/>
    <w:rsid w:val="62BC0544"/>
    <w:rsid w:val="62E07E00"/>
    <w:rsid w:val="62E63D9B"/>
    <w:rsid w:val="634444C9"/>
    <w:rsid w:val="63576329"/>
    <w:rsid w:val="63677BA0"/>
    <w:rsid w:val="63831244"/>
    <w:rsid w:val="63F74B22"/>
    <w:rsid w:val="64200E4F"/>
    <w:rsid w:val="64745D1C"/>
    <w:rsid w:val="64746C17"/>
    <w:rsid w:val="6539216D"/>
    <w:rsid w:val="65640C52"/>
    <w:rsid w:val="65B7255F"/>
    <w:rsid w:val="666F0082"/>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DB6384B"/>
    <w:rsid w:val="6E4A3332"/>
    <w:rsid w:val="6E551555"/>
    <w:rsid w:val="6EBE1813"/>
    <w:rsid w:val="6FC44AA2"/>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D6462"/>
    <w:rsid w:val="7683277C"/>
    <w:rsid w:val="76B514BB"/>
    <w:rsid w:val="77371949"/>
    <w:rsid w:val="774246AA"/>
    <w:rsid w:val="777E3225"/>
    <w:rsid w:val="77AA6DB9"/>
    <w:rsid w:val="77B06BAF"/>
    <w:rsid w:val="77B77DCD"/>
    <w:rsid w:val="77D55A65"/>
    <w:rsid w:val="78AC63C3"/>
    <w:rsid w:val="78CD4F0A"/>
    <w:rsid w:val="78DD2365"/>
    <w:rsid w:val="792E15AF"/>
    <w:rsid w:val="797314CA"/>
    <w:rsid w:val="79DE0D6E"/>
    <w:rsid w:val="7AD64B52"/>
    <w:rsid w:val="7AF42BD2"/>
    <w:rsid w:val="7AF844D2"/>
    <w:rsid w:val="7B33781A"/>
    <w:rsid w:val="7B924AC2"/>
    <w:rsid w:val="7B9626C4"/>
    <w:rsid w:val="7BC70B85"/>
    <w:rsid w:val="7BDB5AA3"/>
    <w:rsid w:val="7C027A83"/>
    <w:rsid w:val="7C204339"/>
    <w:rsid w:val="7C6D71D8"/>
    <w:rsid w:val="7C8C24D8"/>
    <w:rsid w:val="7D19DF17"/>
    <w:rsid w:val="7D596D3C"/>
    <w:rsid w:val="7E0544B5"/>
    <w:rsid w:val="7EDB7F96"/>
    <w:rsid w:val="7F1B17F8"/>
    <w:rsid w:val="7F2D28E2"/>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3826</Words>
  <Characters>3957</Characters>
  <Lines>55</Lines>
  <Paragraphs>15</Paragraphs>
  <TotalTime>0</TotalTime>
  <ScaleCrop>false</ScaleCrop>
  <LinksUpToDate>false</LinksUpToDate>
  <CharactersWithSpaces>3960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Lenovo</cp:lastModifiedBy>
  <cp:lastPrinted>2019-01-18T07:12:00Z</cp:lastPrinted>
  <dcterms:modified xsi:type="dcterms:W3CDTF">2023-03-19T13:08:05Z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31FEDBA09A224934A33A74D7B12A1115</vt:lpwstr>
  </property>
</Properties>
</file>