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2023年济宁市审计局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所属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事业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单位“优才计划”资格复审的通知</w:t>
      </w:r>
    </w:p>
    <w:p>
      <w:pPr>
        <w:ind w:firstLine="642" w:firstLineChars="2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济宁市审计局所属</w:t>
      </w:r>
      <w:r>
        <w:rPr>
          <w:rFonts w:hint="default" w:ascii="Times New Roman" w:hAnsi="Times New Roman" w:eastAsia="方正仿宋简体" w:cs="Times New Roman"/>
          <w:lang w:val="en-US" w:eastAsia="zh-CN"/>
        </w:rPr>
        <w:t>事业</w:t>
      </w:r>
      <w:r>
        <w:rPr>
          <w:rFonts w:hint="default" w:ascii="Times New Roman" w:hAnsi="Times New Roman" w:eastAsia="方正仿宋简体" w:cs="Times New Roman"/>
        </w:rPr>
        <w:t>单位“优才计划”网上初审通过人数，已经网上公示，请初审通过人员在规定时间、地点携带相关证件进行资格复审，因本人原因错过资格复审影响聘用的，责任自负。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  </w:t>
      </w: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</w:rPr>
        <w:t>一、资格复审时间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20</w:t>
      </w:r>
      <w:r>
        <w:rPr>
          <w:rFonts w:hint="default" w:ascii="Times New Roman" w:hAnsi="Times New Roman" w:eastAsia="方正仿宋简体" w:cs="Times New Roman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default" w:ascii="Times New Roman" w:hAnsi="Times New Roman" w:eastAsia="方正仿宋简体" w:cs="Times New Roman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</w:rPr>
        <w:t>日至</w:t>
      </w:r>
      <w:r>
        <w:rPr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default" w:ascii="Times New Roman" w:hAnsi="Times New Roman" w:eastAsia="方正仿宋简体" w:cs="Times New Roman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</w:rPr>
        <w:t>日</w:t>
      </w:r>
      <w:r>
        <w:rPr>
          <w:rFonts w:hint="default" w:ascii="Times New Roman" w:hAnsi="Times New Roman" w:eastAsia="方正仿宋简体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lang w:val="en-US" w:eastAsia="zh-CN"/>
        </w:rPr>
        <w:t>上午8:30--12:00 ，下午1:30--5:30</w:t>
      </w:r>
      <w:r>
        <w:rPr>
          <w:rFonts w:hint="default" w:ascii="Times New Roman" w:hAnsi="Times New Roman" w:eastAsia="方正仿宋简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黑体" w:cs="Times New Roman"/>
        </w:rPr>
        <w:t>二、资格复审地点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10" w:leftChars="200" w:hanging="70" w:hangingChars="22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济宁市</w:t>
      </w:r>
      <w:r>
        <w:rPr>
          <w:rFonts w:hint="default" w:ascii="Times New Roman" w:hAnsi="Times New Roman" w:eastAsia="方正仿宋简体" w:cs="Times New Roman"/>
          <w:lang w:val="en-US" w:eastAsia="zh-CN"/>
        </w:rPr>
        <w:t>太白湖新区山东省第23届运动会综合指挥中心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A0859房间。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三、资格复审提供材料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报名</w:t>
      </w:r>
      <w:r>
        <w:rPr>
          <w:rFonts w:hint="default" w:ascii="Times New Roman" w:hAnsi="Times New Roman" w:cs="Times New Roman"/>
          <w:sz w:val="31"/>
          <w:szCs w:val="31"/>
        </w:rPr>
        <w:t>人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员提供以下材料原件及复印件：（</w:t>
      </w:r>
      <w:r>
        <w:rPr>
          <w:rFonts w:hint="default" w:ascii="Times New Roman" w:hAnsi="Times New Roman" w:eastAsia="方正仿宋简体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）《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fill="FFFFFF"/>
        </w:rPr>
        <w:t>2023</w:t>
      </w:r>
      <w:r>
        <w:rPr>
          <w:rFonts w:hint="default" w:ascii="Times New Roman" w:hAnsi="Times New Roman" w:eastAsia="方正仿宋简体" w:cs="Times New Roman"/>
          <w:spacing w:val="0"/>
          <w:sz w:val="31"/>
          <w:szCs w:val="31"/>
          <w:shd w:val="clear" w:fill="FFFFFF"/>
        </w:rPr>
        <w:t>年济宁市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方正仿宋简体" w:cs="Times New Roman"/>
          <w:spacing w:val="0"/>
          <w:sz w:val="31"/>
          <w:szCs w:val="31"/>
          <w:shd w:val="clear" w:fill="FFFFFF"/>
        </w:rPr>
        <w:t>优秀青年人才引进计划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报名登记表》《报名人员诚信承诺书》；（</w:t>
      </w:r>
      <w:r>
        <w:rPr>
          <w:rFonts w:hint="default" w:ascii="Times New Roman" w:hAnsi="Times New Roman" w:cs="Times New Roman"/>
          <w:sz w:val="31"/>
          <w:szCs w:val="31"/>
        </w:rPr>
        <w:t>2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）二代身份证；（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）国家承认的学历学位证书（尚未取得学历学位证书的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届高校毕业生须提供就业推荐表）；（</w:t>
      </w:r>
      <w:r>
        <w:rPr>
          <w:rFonts w:hint="default" w:ascii="Times New Roman" w:hAnsi="Times New Roman" w:cs="Times New Roman"/>
          <w:sz w:val="31"/>
          <w:szCs w:val="31"/>
        </w:rPr>
        <w:t>4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）国（境）外高校毕业生报名的，须提交国家教育部门的学历学位认证。与国（境）内高校应届毕业生同期毕业的国（境）外高校毕业生报名的，还需提供规定时间内可取得学位证书和学历学位认证材料的承诺书；已取得国（境）外学历学位证书、但未获得教育部认证的国（境）外高校毕业生报名的，还需提供国（境）外学历学位证书及有资质的机构出具的翻译资料，并作出规定时间内可取得国（境）外学历学位认证材料的承诺；</w:t>
      </w:r>
      <w:r>
        <w:rPr>
          <w:rFonts w:hint="default" w:ascii="Times New Roman" w:hAnsi="Times New Roman" w:eastAsia="方正仿宋简体" w:cs="Times New Roman"/>
          <w:spacing w:val="0"/>
          <w:sz w:val="31"/>
          <w:szCs w:val="31"/>
        </w:rPr>
        <w:t>（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5</w:t>
      </w:r>
      <w:r>
        <w:rPr>
          <w:rFonts w:hint="default" w:ascii="Times New Roman" w:hAnsi="Times New Roman" w:eastAsia="方正仿宋简体" w:cs="Times New Roman"/>
          <w:spacing w:val="0"/>
          <w:sz w:val="31"/>
          <w:szCs w:val="31"/>
        </w:rPr>
        <w:t>）在职人员报名的，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须提交有用人权限的部门或单位出具的</w:t>
      </w:r>
      <w:r>
        <w:rPr>
          <w:rFonts w:hint="default" w:ascii="Times New Roman" w:hAnsi="Times New Roman" w:eastAsia="方正仿宋简体" w:cs="Times New Roman"/>
          <w:spacing w:val="0"/>
          <w:sz w:val="31"/>
          <w:szCs w:val="31"/>
        </w:rPr>
        <w:t>《同意报名证明信》；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6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）与报名时一致的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寸同底版照片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张，以及岗位资格条件需要的其他材料。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联</w:t>
      </w: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</w:rPr>
        <w:t>系</w:t>
      </w: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</w:rPr>
        <w:t>人：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陈改、李一凡</w:t>
      </w:r>
      <w:r>
        <w:rPr>
          <w:rFonts w:hint="default" w:ascii="Times New Roman" w:hAnsi="Times New Roman" w:eastAsia="方正仿宋简体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联系电话：2163180。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61" w:firstLineChars="17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济宁市审计局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40" w:firstLineChars="16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20</w:t>
      </w:r>
      <w:r>
        <w:rPr>
          <w:rFonts w:hint="default" w:ascii="Times New Roman" w:hAnsi="Times New Roman" w:eastAsia="方正仿宋简体" w:cs="Times New Roman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default" w:ascii="Times New Roman" w:hAnsi="Times New Roman" w:eastAsia="方正仿宋简体" w:cs="Times New Roman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</w:rPr>
        <w:t>日</w:t>
      </w:r>
    </w:p>
    <w:sectPr>
      <w:pgSz w:w="11910" w:h="16840"/>
      <w:pgMar w:top="1701" w:right="1587" w:bottom="1701" w:left="1587" w:header="720" w:footer="720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C259CA"/>
    <w:rsid w:val="2AEC240E"/>
    <w:rsid w:val="37F70EE6"/>
    <w:rsid w:val="417D34D1"/>
    <w:rsid w:val="41B67F43"/>
    <w:rsid w:val="44D700A4"/>
    <w:rsid w:val="4A8E1511"/>
    <w:rsid w:val="64B61EE8"/>
    <w:rsid w:val="6D2A784C"/>
    <w:rsid w:val="75840900"/>
    <w:rsid w:val="DCEA9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书类型"/>
    <w:basedOn w:val="1"/>
    <w:qFormat/>
    <w:uiPriority w:val="0"/>
    <w:rPr>
      <w:rFonts w:ascii="黑体" w:hAnsi="黑体" w:eastAsia="黑体"/>
      <w:color w:val="FF0000"/>
      <w:spacing w:val="120"/>
      <w:kern w:val="0"/>
      <w:sz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rsk</dc:creator>
  <cp:lastModifiedBy>user</cp:lastModifiedBy>
  <dcterms:modified xsi:type="dcterms:W3CDTF">2023-02-23T08:39:37Z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