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F9" w:rsidRDefault="00025F09">
      <w:pPr>
        <w:spacing w:line="600" w:lineRule="exact"/>
        <w:jc w:val="left"/>
        <w:rPr>
          <w:rFonts w:ascii="黑体" w:eastAsia="黑体"/>
          <w:sz w:val="24"/>
        </w:rPr>
      </w:pPr>
      <w:r>
        <w:rPr>
          <w:rFonts w:ascii="黑体" w:eastAsia="黑体" w:hint="eastAsia"/>
          <w:sz w:val="32"/>
          <w:szCs w:val="32"/>
        </w:rPr>
        <w:t>附件2</w:t>
      </w:r>
    </w:p>
    <w:p w:rsidR="00A42DF9" w:rsidRDefault="00025F09">
      <w:pPr>
        <w:spacing w:line="6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20</w:t>
      </w:r>
      <w:r>
        <w:rPr>
          <w:rFonts w:ascii="方正小标宋简体" w:eastAsia="方正小标宋简体" w:hAnsi="Calibri" w:cs="Times New Roman"/>
          <w:sz w:val="44"/>
          <w:szCs w:val="44"/>
        </w:rPr>
        <w:t>23</w:t>
      </w:r>
      <w:r>
        <w:rPr>
          <w:rFonts w:ascii="方正小标宋简体" w:eastAsia="方正小标宋简体" w:hAnsi="Calibri" w:cs="Times New Roman" w:hint="eastAsia"/>
          <w:sz w:val="44"/>
          <w:szCs w:val="44"/>
        </w:rPr>
        <w:t>年东营市东营区油城公用事业集团有限公司公开招聘工作人员应聘须知</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1.非普通高等学历教育的其他教育形式的毕业生是否可以应聘?</w:t>
      </w:r>
    </w:p>
    <w:p w:rsidR="00A42DF9" w:rsidRDefault="00025F09">
      <w:pPr>
        <w:spacing w:line="640" w:lineRule="exact"/>
        <w:ind w:firstLineChars="200" w:firstLine="640"/>
        <w:rPr>
          <w:rFonts w:ascii="仿宋_GB2312" w:eastAsia="仿宋_GB2312"/>
          <w:sz w:val="32"/>
          <w:szCs w:val="32"/>
        </w:rPr>
      </w:pPr>
      <w:r>
        <w:rPr>
          <w:rFonts w:ascii="仿宋_GB2312" w:eastAsia="仿宋_GB2312" w:hint="eastAsia"/>
          <w:sz w:val="32"/>
          <w:szCs w:val="32"/>
        </w:rPr>
        <w:t>国内非普通高等学历教育的其他教育形式（自学考试、成人教育、网络教育、夜大、电大等）毕业生取得毕业证（学位证）后，符合岗位要求资格条件的，均可应聘。</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2.如何理解“在读的非应届毕业生”不得应聘?</w:t>
      </w:r>
    </w:p>
    <w:p w:rsidR="00A42DF9" w:rsidRDefault="00025F09">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“在读的非应届毕业生”，是指全脱产在校学习的国内普通高等学历教育学生和国（境）外留学人员，在2023年1月31日前无法完成学业并取得学历（学位）证书的，不得报考。</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3.留学回国人员可以应聘哪些岗位，需提供哪些材料?</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留学回国人员可以根据自身情况应聘符合条件的岗位。</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4.对学历学位及相关证书取得时间有什么要求?</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学历学位及相关证书须在2023年1月31日前取得。</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lastRenderedPageBreak/>
        <w:t>5.岗位汇总表中所要求的专业如何理解?</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A42DF9" w:rsidRDefault="00025F09">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专业要求为学科大类、门类的，即该大类、门类所包含的专业均符合要求；专业要求为类、一级学科的，即该类、一级学科所包含的专业或方向均符合要求；符合专业要求的专业学位研究生也可报考。</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应聘人员在报名时应如实填写毕业证或学历证书上的专业名称。其中，招聘岗位对研究方向有要求，学历证书的专业名称不能体现研究方向的，则应当补充填写研究方向，并在面试</w:t>
      </w:r>
      <w:proofErr w:type="gramStart"/>
      <w:r>
        <w:rPr>
          <w:rFonts w:ascii="仿宋_GB2312" w:eastAsia="仿宋_GB2312" w:hAnsi="Calibri" w:cs="Times New Roman" w:hint="eastAsia"/>
          <w:sz w:val="32"/>
          <w:szCs w:val="32"/>
        </w:rPr>
        <w:t>前资格</w:t>
      </w:r>
      <w:proofErr w:type="gramEnd"/>
      <w:r>
        <w:rPr>
          <w:rFonts w:ascii="仿宋_GB2312" w:eastAsia="仿宋_GB2312" w:hAnsi="Calibri" w:cs="Times New Roman" w:hint="eastAsia"/>
          <w:sz w:val="32"/>
          <w:szCs w:val="32"/>
        </w:rPr>
        <w:t>审查时提供相应证明。</w:t>
      </w:r>
    </w:p>
    <w:p w:rsidR="00A42DF9" w:rsidRDefault="00025F09">
      <w:pPr>
        <w:spacing w:line="6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w:t>
      </w:r>
      <w:r>
        <w:rPr>
          <w:rFonts w:ascii="仿宋_GB2312" w:eastAsia="仿宋_GB2312" w:hAnsi="Calibri" w:cs="Times New Roman" w:hint="eastAsia"/>
          <w:sz w:val="32"/>
          <w:szCs w:val="32"/>
        </w:rPr>
        <w:lastRenderedPageBreak/>
        <w:t>内容等情况，必要时可主动联系集团公司介绍有关情况，集团公司将根据岗位专业需求进行审核。</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教育部办公厅《关于统筹全日制和非全日制研究生管理工作的通知》（教研厅〔2016〕2号）和《教育部办公厅等五部门关于进一步做好非全日制研究生就业工作的通知》（</w:t>
      </w:r>
      <w:proofErr w:type="gramStart"/>
      <w:r>
        <w:rPr>
          <w:rFonts w:ascii="仿宋_GB2312" w:eastAsia="仿宋_GB2312" w:hAnsi="Calibri" w:cs="Times New Roman" w:hint="eastAsia"/>
          <w:sz w:val="32"/>
          <w:szCs w:val="32"/>
        </w:rPr>
        <w:t>教研厅函〔2019〕</w:t>
      </w:r>
      <w:proofErr w:type="gramEnd"/>
      <w:r>
        <w:rPr>
          <w:rFonts w:ascii="仿宋_GB2312" w:eastAsia="仿宋_GB2312" w:hAnsi="Calibri" w:cs="Times New Roman" w:hint="eastAsia"/>
          <w:sz w:val="32"/>
          <w:szCs w:val="32"/>
        </w:rPr>
        <w:t>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6.在全国各军队院校取得学历证书的人员可否应聘？</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7、本次招聘中关于年龄的界定是什么？</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本次招聘中年龄指截止2023年1月31日（含）前的周岁年龄。</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8.本次招聘中的有效身份证件指的是什么?</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9.网上填写报名信息时应注意什么?</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A42DF9" w:rsidRDefault="00025F09">
      <w:pPr>
        <w:spacing w:line="640" w:lineRule="exact"/>
        <w:ind w:firstLineChars="200" w:firstLine="640"/>
        <w:rPr>
          <w:rFonts w:ascii="仿宋_GB2312" w:eastAsia="仿宋_GB2312"/>
          <w:b/>
          <w:sz w:val="32"/>
          <w:szCs w:val="32"/>
        </w:rPr>
      </w:pPr>
      <w:r>
        <w:rPr>
          <w:rFonts w:ascii="仿宋_GB2312" w:eastAsia="仿宋_GB2312" w:hAnsi="Calibri" w:cs="Times New Roman" w:hint="eastAsia"/>
          <w:sz w:val="32"/>
          <w:szCs w:val="32"/>
        </w:rPr>
        <w:t>参考往年情况，报名初始阶段人数较少，资格审查速度较快，报名最后阶段尤其是最后两天报名集中，届时资格审</w:t>
      </w:r>
      <w:r>
        <w:rPr>
          <w:rFonts w:ascii="仿宋_GB2312" w:eastAsia="仿宋_GB2312" w:hAnsi="Calibri" w:cs="Times New Roman" w:hint="eastAsia"/>
          <w:sz w:val="32"/>
          <w:szCs w:val="32"/>
        </w:rPr>
        <w:lastRenderedPageBreak/>
        <w:t>查速度将有所下降。建议应聘人员合理安排报名时间，根据本人的专业、意愿和职业规划等尽早报名，尽量在网速较快的环境报名，尽量避免后期集中报名，以免错失报名机会。</w:t>
      </w:r>
    </w:p>
    <w:p w:rsidR="00A42DF9" w:rsidRDefault="00025F09">
      <w:pPr>
        <w:spacing w:line="600" w:lineRule="exact"/>
        <w:ind w:firstLineChars="200" w:firstLine="643"/>
        <w:rPr>
          <w:rFonts w:ascii="仿宋_GB2312" w:eastAsia="仿宋_GB2312"/>
          <w:b/>
          <w:sz w:val="32"/>
          <w:szCs w:val="32"/>
        </w:rPr>
      </w:pPr>
      <w:r>
        <w:rPr>
          <w:rFonts w:ascii="仿宋_GB2312" w:eastAsia="仿宋_GB2312" w:hint="eastAsia"/>
          <w:b/>
          <w:sz w:val="32"/>
          <w:szCs w:val="32"/>
        </w:rPr>
        <w:t>10.网上报名信息表中的“工作单位”</w:t>
      </w:r>
      <w:proofErr w:type="gramStart"/>
      <w:r>
        <w:rPr>
          <w:rFonts w:ascii="仿宋_GB2312" w:eastAsia="仿宋_GB2312" w:hint="eastAsia"/>
          <w:b/>
          <w:sz w:val="32"/>
          <w:szCs w:val="32"/>
        </w:rPr>
        <w:t>栏如何</w:t>
      </w:r>
      <w:proofErr w:type="gramEnd"/>
      <w:r>
        <w:rPr>
          <w:rFonts w:ascii="仿宋_GB2312" w:eastAsia="仿宋_GB2312" w:hint="eastAsia"/>
          <w:b/>
          <w:sz w:val="32"/>
          <w:szCs w:val="32"/>
        </w:rPr>
        <w:t>填写？</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11.应聘人员在网上提供的照片有什么要求?</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电子照片必须是清晰</w:t>
      </w:r>
      <w:proofErr w:type="gramStart"/>
      <w:r>
        <w:rPr>
          <w:rFonts w:ascii="仿宋_GB2312" w:eastAsia="仿宋_GB2312" w:hAnsi="Calibri" w:cs="Times New Roman" w:hint="eastAsia"/>
          <w:sz w:val="32"/>
          <w:szCs w:val="32"/>
        </w:rPr>
        <w:t>地近期</w:t>
      </w:r>
      <w:proofErr w:type="gramEnd"/>
      <w:r>
        <w:rPr>
          <w:rFonts w:ascii="仿宋_GB2312" w:eastAsia="仿宋_GB2312" w:hAnsi="Calibri" w:cs="Times New Roman" w:hint="eastAsia"/>
          <w:sz w:val="32"/>
          <w:szCs w:val="32"/>
        </w:rPr>
        <w:t>正面免冠证件照，并且与面试</w:t>
      </w:r>
      <w:proofErr w:type="gramStart"/>
      <w:r>
        <w:rPr>
          <w:rFonts w:ascii="仿宋_GB2312" w:eastAsia="仿宋_GB2312" w:hAnsi="Calibri" w:cs="Times New Roman" w:hint="eastAsia"/>
          <w:sz w:val="32"/>
          <w:szCs w:val="32"/>
        </w:rPr>
        <w:t>前资格</w:t>
      </w:r>
      <w:proofErr w:type="gramEnd"/>
      <w:r>
        <w:rPr>
          <w:rFonts w:ascii="仿宋_GB2312" w:eastAsia="仿宋_GB2312" w:hAnsi="Calibri" w:cs="Times New Roman" w:hint="eastAsia"/>
          <w:sz w:val="32"/>
          <w:szCs w:val="32"/>
        </w:rPr>
        <w:t>审查时所提供的照片为同一底版。</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12.资格审查工作由谁负责?</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资格审查工作由</w:t>
      </w:r>
      <w:r w:rsidRPr="00A02852">
        <w:rPr>
          <w:rFonts w:ascii="仿宋_GB2312" w:eastAsia="仿宋_GB2312" w:hAnsi="Calibri" w:cs="Times New Roman" w:hint="eastAsia"/>
          <w:sz w:val="32"/>
          <w:szCs w:val="32"/>
        </w:rPr>
        <w:t>区油城公用事业集团公司</w:t>
      </w:r>
      <w:r>
        <w:rPr>
          <w:rFonts w:ascii="仿宋_GB2312" w:eastAsia="仿宋_GB2312" w:hAnsi="Calibri" w:cs="Times New Roman" w:hint="eastAsia"/>
          <w:sz w:val="32"/>
          <w:szCs w:val="32"/>
        </w:rPr>
        <w:t>负责。</w:t>
      </w:r>
    </w:p>
    <w:p w:rsidR="00A42DF9" w:rsidRDefault="00025F09">
      <w:pPr>
        <w:snapToGrid w:val="0"/>
        <w:spacing w:line="580" w:lineRule="exact"/>
        <w:ind w:firstLineChars="196" w:firstLine="630"/>
        <w:rPr>
          <w:rFonts w:ascii="仿宋_GB2312" w:eastAsia="仿宋_GB2312"/>
          <w:b/>
          <w:sz w:val="32"/>
          <w:szCs w:val="32"/>
        </w:rPr>
      </w:pPr>
      <w:r>
        <w:rPr>
          <w:rFonts w:ascii="仿宋_GB2312" w:eastAsia="仿宋_GB2312" w:hint="eastAsia"/>
          <w:b/>
          <w:sz w:val="32"/>
          <w:szCs w:val="32"/>
        </w:rPr>
        <w:t>13.应聘人员在报名时符合应聘条件，但在应聘过程中，自身条件发生变化，不再符合应聘资格条件，应如何处理？</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资格审查贯穿公开招聘全过程。应聘人员一旦出现被其他部门单位聘（录）用、被取消学历学位等不具备应聘条件的情形，应聘人员应如实向招聘单位报告情况，并停止报考行为，招聘单位不再将其列为面试、体检、考察或拟聘用人选。</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14.未通过资格初审的报名信息能否修改?</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2023年</w:t>
      </w:r>
      <w:r w:rsidR="00A0285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月</w:t>
      </w:r>
      <w:r w:rsidR="00A0285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日16:00前，尚未初审或者初审未通过的，报名人员可以更改、补充报名信息，也可以改报其他岗位。其中，要求补充信息的，应当及时完整地补充报名信息。2023年</w:t>
      </w:r>
      <w:r w:rsidR="00A0285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月</w:t>
      </w:r>
      <w:r w:rsidR="00A0285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日16:00后，尚未初审或者初审未通过的，不能再改报其他岗位，不能再修改、补充报名信息。</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15.对招聘岗位资格条件有疑问如何咨询?</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对招聘岗位资格条件和其他内容有疑问的，请与</w:t>
      </w:r>
      <w:r w:rsidRPr="00A02852">
        <w:rPr>
          <w:rFonts w:ascii="仿宋_GB2312" w:eastAsia="仿宋_GB2312" w:hAnsi="Calibri" w:cs="Times New Roman" w:hint="eastAsia"/>
          <w:sz w:val="32"/>
          <w:szCs w:val="32"/>
        </w:rPr>
        <w:t>区油城公用事业集团公司</w:t>
      </w:r>
      <w:r>
        <w:rPr>
          <w:rFonts w:ascii="仿宋_GB2312" w:eastAsia="仿宋_GB2312" w:hAnsi="Calibri" w:cs="Times New Roman" w:hint="eastAsia"/>
          <w:sz w:val="32"/>
          <w:szCs w:val="32"/>
        </w:rPr>
        <w:t>联系（咨询电话详见招聘简章）。</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16.什么是岗位改报?</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为保障广大考生的应聘权利，对于应聘人数达不到规定比例，取消招聘岗位的报名人员，在规定时间内将组织报名人员改报本集团此次招聘中的其他符合条件岗位。改报只进行一次，未通过资格审查的不能改报。</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17.进入面试的应聘人员需提交哪些证明材料?</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进入面试的应聘人员，在现场资格审查时需按招聘岗位</w:t>
      </w:r>
      <w:r>
        <w:rPr>
          <w:rFonts w:ascii="仿宋_GB2312" w:eastAsia="仿宋_GB2312" w:hAnsi="Calibri" w:cs="Times New Roman" w:hint="eastAsia"/>
          <w:sz w:val="32"/>
          <w:szCs w:val="32"/>
        </w:rPr>
        <w:lastRenderedPageBreak/>
        <w:t>要求提交以下材料：</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（1）本人有效身份证件。</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（2）报名登记表（</w:t>
      </w:r>
      <w:r>
        <w:rPr>
          <w:rFonts w:ascii="仿宋_GB2312" w:eastAsia="仿宋_GB2312" w:hAnsi="Calibri" w:cs="Times New Roman"/>
          <w:sz w:val="32"/>
          <w:szCs w:val="32"/>
        </w:rPr>
        <w:t>应聘人员在报名系统内自行打印</w:t>
      </w:r>
      <w:r>
        <w:rPr>
          <w:rFonts w:ascii="仿宋_GB2312" w:eastAsia="仿宋_GB2312" w:hAnsi="Calibri" w:cs="Times New Roman" w:hint="eastAsia"/>
          <w:sz w:val="32"/>
          <w:szCs w:val="32"/>
        </w:rPr>
        <w:t>）</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（3）1寸近期同底版免冠照片3张。</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Pr>
          <w:rFonts w:ascii="仿宋_GB2312" w:eastAsia="仿宋_GB2312" w:hAnsi="Calibri" w:cs="Times New Roman"/>
          <w:sz w:val="32"/>
          <w:szCs w:val="32"/>
        </w:rPr>
        <w:t>《诚信承诺书》(本人手写签名并于</w:t>
      </w:r>
      <w:proofErr w:type="gramStart"/>
      <w:r>
        <w:rPr>
          <w:rFonts w:ascii="仿宋_GB2312" w:eastAsia="仿宋_GB2312" w:hAnsi="Calibri" w:cs="Times New Roman"/>
          <w:sz w:val="32"/>
          <w:szCs w:val="32"/>
        </w:rPr>
        <w:t>姓名处摁手印</w:t>
      </w:r>
      <w:proofErr w:type="gramEnd"/>
      <w:r>
        <w:rPr>
          <w:rFonts w:ascii="仿宋_GB2312" w:eastAsia="仿宋_GB2312" w:hAnsi="Calibri" w:cs="Times New Roman"/>
          <w:sz w:val="32"/>
          <w:szCs w:val="32"/>
        </w:rPr>
        <w:t>)。</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w:t>
      </w:r>
      <w:r>
        <w:rPr>
          <w:rFonts w:ascii="仿宋_GB2312" w:eastAsia="仿宋_GB2312" w:hAnsi="Calibri" w:cs="Times New Roman"/>
          <w:sz w:val="32"/>
          <w:szCs w:val="32"/>
        </w:rPr>
        <w:t>国家承认的学位、学历证书(</w:t>
      </w:r>
      <w:r>
        <w:rPr>
          <w:rFonts w:ascii="仿宋_GB2312" w:eastAsia="仿宋_GB2312" w:hAnsi="Calibri" w:cs="Times New Roman" w:hint="eastAsia"/>
          <w:sz w:val="32"/>
          <w:szCs w:val="32"/>
        </w:rPr>
        <w:t>须在2023年1月31日之前取得</w:t>
      </w:r>
      <w:r>
        <w:rPr>
          <w:rFonts w:ascii="仿宋_GB2312" w:eastAsia="仿宋_GB2312" w:hAnsi="Calibri" w:cs="Times New Roman"/>
          <w:sz w:val="32"/>
          <w:szCs w:val="32"/>
        </w:rPr>
        <w:t>)</w:t>
      </w:r>
      <w:r>
        <w:rPr>
          <w:rFonts w:ascii="仿宋_GB2312" w:eastAsia="仿宋_GB2312" w:hAnsi="Calibri" w:cs="Times New Roman" w:hint="eastAsia"/>
          <w:sz w:val="32"/>
          <w:szCs w:val="32"/>
        </w:rPr>
        <w:t>。</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（6）取得国（境）外学历学位人员应聘的，需提供国家教育部留学服务中心出具的学历学位认证书。</w:t>
      </w:r>
    </w:p>
    <w:p w:rsidR="00A42DF9" w:rsidRDefault="00A02852">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w:t>
      </w:r>
      <w:r w:rsidR="00025F09">
        <w:rPr>
          <w:rFonts w:ascii="仿宋_GB2312" w:eastAsia="仿宋_GB2312" w:hAnsi="Calibri" w:cs="Times New Roman" w:hint="eastAsia"/>
          <w:sz w:val="32"/>
          <w:szCs w:val="32"/>
        </w:rPr>
        <w:t>在职人员应聘的，还需提供有用人权限部门或单位出具的同意应聘介绍信</w:t>
      </w:r>
      <w:r w:rsidR="00025F09">
        <w:rPr>
          <w:rFonts w:ascii="仿宋_GB2312" w:eastAsia="仿宋_GB2312" w:hAnsi="Calibri" w:cs="Times New Roman"/>
          <w:sz w:val="32"/>
          <w:szCs w:val="32"/>
        </w:rPr>
        <w:t>(须加盖单位公章)</w:t>
      </w:r>
      <w:r w:rsidR="00025F09">
        <w:rPr>
          <w:rFonts w:ascii="仿宋_GB2312" w:eastAsia="仿宋_GB2312" w:hAnsi="Calibri" w:cs="Times New Roman" w:hint="eastAsia"/>
          <w:sz w:val="32"/>
          <w:szCs w:val="32"/>
        </w:rPr>
        <w:t>。</w:t>
      </w:r>
    </w:p>
    <w:p w:rsidR="00A42DF9" w:rsidRDefault="00A02852">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w:t>
      </w:r>
      <w:r w:rsidR="00025F09">
        <w:rPr>
          <w:rFonts w:ascii="仿宋_GB2312" w:eastAsia="仿宋_GB2312" w:hAnsi="Calibri" w:cs="Times New Roman"/>
          <w:sz w:val="32"/>
          <w:szCs w:val="32"/>
        </w:rPr>
        <w:t>报名截止前3个月内离职的人员须提供与原工作单位解除劳动合同的书面证明材料(须有原工作单位公章);离职超过3个月的需要提供未就业证明</w:t>
      </w:r>
      <w:bookmarkStart w:id="0" w:name="_GoBack"/>
      <w:bookmarkEnd w:id="0"/>
      <w:r w:rsidR="00025F09">
        <w:rPr>
          <w:rFonts w:ascii="仿宋_GB2312" w:eastAsia="仿宋_GB2312" w:hAnsi="Calibri" w:cs="Times New Roman"/>
          <w:sz w:val="32"/>
          <w:szCs w:val="32"/>
        </w:rPr>
        <w:t>。</w:t>
      </w:r>
    </w:p>
    <w:p w:rsidR="00A42DF9" w:rsidRDefault="00A02852">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w:t>
      </w:r>
      <w:r w:rsidR="00025F09">
        <w:rPr>
          <w:rFonts w:ascii="仿宋_GB2312" w:eastAsia="仿宋_GB2312" w:hAnsi="Calibri" w:cs="Times New Roman" w:hint="eastAsia"/>
          <w:sz w:val="32"/>
          <w:szCs w:val="32"/>
        </w:rPr>
        <w:t>香港和澳门居民中的中国公民应聘的，还需提供《港澳居民来往内地通行证》;台湾学生和居民应聘的，还需提供《台湾居民来往大陆通行证》。</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A02852">
        <w:rPr>
          <w:rFonts w:ascii="仿宋_GB2312" w:eastAsia="仿宋_GB2312" w:hAnsi="Calibri" w:cs="Times New Roman" w:hint="eastAsia"/>
          <w:sz w:val="32"/>
          <w:szCs w:val="32"/>
        </w:rPr>
        <w:t>0</w:t>
      </w:r>
      <w:r>
        <w:rPr>
          <w:rFonts w:ascii="仿宋_GB2312" w:eastAsia="仿宋_GB2312" w:hAnsi="Calibri" w:cs="Times New Roman" w:hint="eastAsia"/>
          <w:sz w:val="32"/>
          <w:szCs w:val="32"/>
        </w:rPr>
        <w:t>）岗位</w:t>
      </w:r>
      <w:r>
        <w:rPr>
          <w:rFonts w:ascii="仿宋_GB2312" w:eastAsia="仿宋_GB2312" w:hAnsi="Calibri" w:cs="Times New Roman"/>
          <w:sz w:val="32"/>
          <w:szCs w:val="32"/>
        </w:rPr>
        <w:t>资格条件中要求的证书及取得的其他证书(资格证、职称证、荣誉证书等)。</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A02852">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Calibri" w:cs="Times New Roman"/>
          <w:sz w:val="32"/>
          <w:szCs w:val="32"/>
        </w:rPr>
        <w:t>报名资格条件中注明需要提供工作经历证明材料，或线上审核时要求提供工作证明材料的岗位报名人员，均需</w:t>
      </w:r>
      <w:r>
        <w:rPr>
          <w:rFonts w:ascii="仿宋_GB2312" w:eastAsia="仿宋_GB2312" w:hAnsi="Calibri" w:cs="Times New Roman"/>
          <w:sz w:val="32"/>
          <w:szCs w:val="32"/>
        </w:rPr>
        <w:lastRenderedPageBreak/>
        <w:t>按照</w:t>
      </w:r>
      <w:r>
        <w:rPr>
          <w:rFonts w:ascii="仿宋_GB2312" w:eastAsia="仿宋_GB2312" w:hAnsi="Calibri" w:cs="Times New Roman" w:hint="eastAsia"/>
          <w:sz w:val="32"/>
          <w:szCs w:val="32"/>
        </w:rPr>
        <w:t>岗位</w:t>
      </w:r>
      <w:r>
        <w:rPr>
          <w:rFonts w:ascii="仿宋_GB2312" w:eastAsia="仿宋_GB2312" w:hAnsi="Calibri" w:cs="Times New Roman"/>
          <w:sz w:val="32"/>
          <w:szCs w:val="32"/>
        </w:rPr>
        <w:t>条件要求提供有效工作证明材料(包括但不限于劳动合同、单位开具加盖公章的在职证明、社保缴纳记录等)。</w:t>
      </w:r>
    </w:p>
    <w:p w:rsidR="00A42DF9" w:rsidRDefault="00025F09">
      <w:pPr>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现场资格审查时，以上材料需提供原件及复印件一份，审查完毕后将原件返还。报名人员未在现场审查规定的时间内提交有关材料的，视为自动弃权。经审查不具备报考条件或提供材料主要信息不实的人员，取消其资格。</w:t>
      </w:r>
    </w:p>
    <w:p w:rsidR="00A42DF9" w:rsidRDefault="00025F09">
      <w:pPr>
        <w:spacing w:line="600" w:lineRule="exact"/>
        <w:ind w:firstLineChars="200" w:firstLine="643"/>
        <w:rPr>
          <w:rFonts w:ascii="仿宋_GB2312" w:eastAsia="仿宋_GB2312"/>
          <w:b/>
          <w:sz w:val="32"/>
          <w:szCs w:val="32"/>
        </w:rPr>
      </w:pPr>
      <w:r>
        <w:rPr>
          <w:rFonts w:ascii="仿宋_GB2312" w:eastAsia="仿宋_GB2312" w:hint="eastAsia"/>
          <w:b/>
          <w:sz w:val="32"/>
          <w:szCs w:val="32"/>
        </w:rPr>
        <w:t>18.考察时需要对应聘人员进行资格复审吗？</w:t>
      </w:r>
    </w:p>
    <w:p w:rsidR="00A42DF9" w:rsidRDefault="00025F09">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19.违纪违规及存在</w:t>
      </w:r>
      <w:proofErr w:type="gramStart"/>
      <w:r>
        <w:rPr>
          <w:rFonts w:ascii="仿宋_GB2312" w:eastAsia="仿宋_GB2312" w:hint="eastAsia"/>
          <w:b/>
          <w:sz w:val="32"/>
          <w:szCs w:val="32"/>
        </w:rPr>
        <w:t>不</w:t>
      </w:r>
      <w:proofErr w:type="gramEnd"/>
      <w:r>
        <w:rPr>
          <w:rFonts w:ascii="仿宋_GB2312" w:eastAsia="仿宋_GB2312" w:hint="eastAsia"/>
          <w:b/>
          <w:sz w:val="32"/>
          <w:szCs w:val="32"/>
        </w:rPr>
        <w:t>诚信情形的应聘人员如何处理?</w:t>
      </w:r>
    </w:p>
    <w:p w:rsidR="00A42DF9" w:rsidRDefault="00025F09">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应聘人员要严格遵守公开招聘的相关政策规定，遵从招聘统一安排，其在应聘期间的表现，将作为公开招聘考察的重要内容之一。对违反公开招聘纪律的应聘人员，参照《事业单位公开招聘违纪违规行为处理规定》(人力资源和社会保障部令第35号)处理，</w:t>
      </w:r>
      <w:r>
        <w:rPr>
          <w:rFonts w:eastAsia="仿宋_GB2312"/>
          <w:kern w:val="0"/>
          <w:sz w:val="32"/>
          <w:szCs w:val="32"/>
        </w:rPr>
        <w:t>对招聘工作中存在</w:t>
      </w:r>
      <w:proofErr w:type="gramStart"/>
      <w:r>
        <w:rPr>
          <w:rFonts w:eastAsia="仿宋_GB2312"/>
          <w:kern w:val="0"/>
          <w:sz w:val="32"/>
          <w:szCs w:val="32"/>
        </w:rPr>
        <w:t>不</w:t>
      </w:r>
      <w:proofErr w:type="gramEnd"/>
      <w:r>
        <w:rPr>
          <w:rFonts w:eastAsia="仿宋_GB2312"/>
          <w:kern w:val="0"/>
          <w:sz w:val="32"/>
          <w:szCs w:val="32"/>
        </w:rPr>
        <w:t>诚信情形的应聘人员，纳入</w:t>
      </w:r>
      <w:r>
        <w:rPr>
          <w:rFonts w:eastAsia="仿宋_GB2312" w:hint="eastAsia"/>
          <w:kern w:val="0"/>
          <w:sz w:val="32"/>
          <w:szCs w:val="32"/>
        </w:rPr>
        <w:t>国企</w:t>
      </w:r>
      <w:r>
        <w:rPr>
          <w:rFonts w:eastAsia="仿宋_GB2312"/>
          <w:kern w:val="0"/>
          <w:sz w:val="32"/>
          <w:szCs w:val="32"/>
        </w:rPr>
        <w:t>公开招聘违纪违规与诚信档案库</w:t>
      </w:r>
      <w:r>
        <w:rPr>
          <w:rFonts w:ascii="仿宋_GB2312" w:eastAsia="仿宋_GB2312" w:hAnsi="Calibri" w:cs="Times New Roman" w:hint="eastAsia"/>
          <w:sz w:val="32"/>
          <w:szCs w:val="32"/>
        </w:rPr>
        <w:t>。</w:t>
      </w:r>
    </w:p>
    <w:p w:rsidR="00A42DF9" w:rsidRDefault="00025F09">
      <w:pPr>
        <w:spacing w:line="640" w:lineRule="exact"/>
        <w:ind w:firstLineChars="200" w:firstLine="643"/>
        <w:rPr>
          <w:rFonts w:ascii="仿宋_GB2312" w:eastAsia="仿宋_GB2312"/>
          <w:b/>
          <w:sz w:val="32"/>
          <w:szCs w:val="32"/>
        </w:rPr>
      </w:pPr>
      <w:r>
        <w:rPr>
          <w:rFonts w:ascii="仿宋_GB2312" w:eastAsia="仿宋_GB2312" w:hint="eastAsia"/>
          <w:b/>
          <w:sz w:val="32"/>
          <w:szCs w:val="32"/>
        </w:rPr>
        <w:t>20.是否有指定的考试辅导书和培训班?</w:t>
      </w:r>
    </w:p>
    <w:p w:rsidR="00A42DF9" w:rsidRDefault="00025F09">
      <w:pPr>
        <w:spacing w:line="60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此次公开招聘统一考试不指定考试教材和辅导用书，不举办也不授权或委托任何机构举办考试辅导培训班。</w:t>
      </w:r>
    </w:p>
    <w:p w:rsidR="00A42DF9" w:rsidRDefault="00A42DF9">
      <w:pPr>
        <w:spacing w:line="640" w:lineRule="exact"/>
        <w:ind w:firstLineChars="200" w:firstLine="640"/>
        <w:rPr>
          <w:rFonts w:ascii="仿宋_GB2312" w:eastAsia="仿宋_GB2312"/>
          <w:sz w:val="32"/>
          <w:szCs w:val="32"/>
        </w:rPr>
      </w:pPr>
    </w:p>
    <w:p w:rsidR="00A42DF9" w:rsidRDefault="00A42DF9">
      <w:pPr>
        <w:spacing w:line="640" w:lineRule="exact"/>
        <w:ind w:firstLineChars="200" w:firstLine="640"/>
        <w:rPr>
          <w:rFonts w:ascii="仿宋_GB2312" w:eastAsia="仿宋_GB2312"/>
          <w:sz w:val="32"/>
          <w:szCs w:val="32"/>
        </w:rPr>
      </w:pPr>
    </w:p>
    <w:p w:rsidR="00A42DF9" w:rsidRDefault="00A42DF9"/>
    <w:sectPr w:rsidR="00A4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2E" w:rsidRDefault="001F012E" w:rsidP="00A02852">
      <w:r>
        <w:separator/>
      </w:r>
    </w:p>
  </w:endnote>
  <w:endnote w:type="continuationSeparator" w:id="0">
    <w:p w:rsidR="001F012E" w:rsidRDefault="001F012E" w:rsidP="00A0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2E" w:rsidRDefault="001F012E" w:rsidP="00A02852">
      <w:r>
        <w:separator/>
      </w:r>
    </w:p>
  </w:footnote>
  <w:footnote w:type="continuationSeparator" w:id="0">
    <w:p w:rsidR="001F012E" w:rsidRDefault="001F012E" w:rsidP="00A0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DFjZjNiMDAzOGEzMTkxN2U4NjQwNjg5ZjUwZjkifQ=="/>
  </w:docVars>
  <w:rsids>
    <w:rsidRoot w:val="00F30A6E"/>
    <w:rsid w:val="00025F09"/>
    <w:rsid w:val="00094211"/>
    <w:rsid w:val="0009720C"/>
    <w:rsid w:val="000C129D"/>
    <w:rsid w:val="000E71D2"/>
    <w:rsid w:val="00156A97"/>
    <w:rsid w:val="00173A51"/>
    <w:rsid w:val="001D2E92"/>
    <w:rsid w:val="001F012E"/>
    <w:rsid w:val="00250E55"/>
    <w:rsid w:val="0029658D"/>
    <w:rsid w:val="00361502"/>
    <w:rsid w:val="00534CF0"/>
    <w:rsid w:val="005779D2"/>
    <w:rsid w:val="00606C7E"/>
    <w:rsid w:val="00626BE7"/>
    <w:rsid w:val="00644E35"/>
    <w:rsid w:val="00766EBC"/>
    <w:rsid w:val="007A3846"/>
    <w:rsid w:val="00824BBB"/>
    <w:rsid w:val="00852718"/>
    <w:rsid w:val="00873F4B"/>
    <w:rsid w:val="009D6823"/>
    <w:rsid w:val="00A02852"/>
    <w:rsid w:val="00A23F90"/>
    <w:rsid w:val="00A42DF9"/>
    <w:rsid w:val="00A931D9"/>
    <w:rsid w:val="00B262DD"/>
    <w:rsid w:val="00B56E36"/>
    <w:rsid w:val="00C106FD"/>
    <w:rsid w:val="00C438FD"/>
    <w:rsid w:val="00C97B3A"/>
    <w:rsid w:val="00CD3339"/>
    <w:rsid w:val="00DA5C90"/>
    <w:rsid w:val="00DF36C8"/>
    <w:rsid w:val="00E333E9"/>
    <w:rsid w:val="00E5589E"/>
    <w:rsid w:val="00EA3C91"/>
    <w:rsid w:val="00F30A6E"/>
    <w:rsid w:val="00F64DA3"/>
    <w:rsid w:val="00FF5A0D"/>
    <w:rsid w:val="5DF8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2023-02-04T02:56:00Z</dcterms:created>
  <dcterms:modified xsi:type="dcterms:W3CDTF">2023-02-19T10:58:00Z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42F97DA8DCEA4B06AC0D0E03B8D7CD27</vt:lpwstr>
  </property>
</Properties>
</file>