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hd w:val="clear" w:color="auto" w:fill="FFFFFF"/>
        <w:spacing w:beforeAutospacing="0" w:afterAutospacing="0"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：</w:t>
      </w:r>
    </w:p>
    <w:p>
      <w:pPr>
        <w:pStyle w:val="9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  <w:lang w:eastAsia="zh-CN"/>
        </w:rPr>
      </w:pP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</w:rPr>
        <w:t>202</w:t>
      </w: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  <w:lang w:val="en-US" w:eastAsia="zh-CN"/>
        </w:rPr>
        <w:t>2</w:t>
      </w: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</w:rPr>
        <w:t>年济南市莱芜区城市社区专职工作者</w:t>
      </w: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  <w:lang w:eastAsia="zh-CN"/>
        </w:rPr>
        <w:t>招聘</w:t>
      </w:r>
    </w:p>
    <w:p>
      <w:pPr>
        <w:pStyle w:val="9"/>
        <w:widowControl/>
        <w:shd w:val="clear" w:color="auto" w:fill="FFFFFF"/>
        <w:spacing w:beforeAutospacing="0" w:afterLines="50" w:afterAutospacing="0" w:line="600" w:lineRule="exact"/>
        <w:jc w:val="center"/>
        <w:rPr>
          <w:rFonts w:ascii="华文宋体" w:hAnsi="华文宋体" w:eastAsia="华文宋体" w:cs="仿宋"/>
          <w:b/>
          <w:bCs/>
          <w:sz w:val="40"/>
          <w:szCs w:val="40"/>
          <w:shd w:val="clear" w:color="auto" w:fill="FFFFFF"/>
        </w:rPr>
      </w:pPr>
      <w:r>
        <w:rPr>
          <w:rFonts w:hint="eastAsia" w:ascii="华文宋体" w:hAnsi="华文宋体" w:eastAsia="华文宋体" w:cs="仿宋"/>
          <w:b/>
          <w:bCs/>
          <w:sz w:val="40"/>
          <w:szCs w:val="40"/>
          <w:shd w:val="clear" w:color="auto" w:fill="FFFFFF"/>
        </w:rPr>
        <w:t>笔试加分政策</w:t>
      </w:r>
    </w:p>
    <w:p>
      <w:pPr>
        <w:pStyle w:val="9"/>
        <w:widowControl/>
        <w:shd w:val="clear" w:color="auto" w:fill="FFFFFF"/>
        <w:spacing w:beforeAutospacing="0" w:afterAutospacing="0" w:line="312" w:lineRule="auto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为进一步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改善社区专职工作者队伍结构，提高专业化程度和服务能力，对以下情形的报考人员予以笔试加分：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beforeAutospacing="0" w:afterAutospacing="0" w:line="312" w:lineRule="auto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对持有助理社会工作师资格证的，笔试成绩加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.5分；对持有社会工作师资格证的，笔试成绩加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分；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beforeAutospacing="0" w:afterAutospacing="0" w:line="312" w:lineRule="auto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对城市社区现有“两委”成员，工作每满1年笔试成绩加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分,最高加分限为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firstLine="640" w:firstLineChars="200"/>
        <w:textAlignment w:val="auto"/>
        <w:rPr>
          <w:rFonts w:ascii="仿宋" w:hAnsi="仿宋" w:eastAsia="仿宋" w:cs="仿宋"/>
          <w:strike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以上各项笔试成绩加分以最高加分项为准，不累计计算。本次考试笔试加分采用考生承诺制，考生网上报名前请提前核实核准加分条件，根据自身情况如实填报申请加分项，申请加分项只能选择其中一项。考生报名成功即视为承诺所申请加分项属实，根据其申请加分项进行笔试成绩加分。进入面试范围的人员须携带相关证明材料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到指定地点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资格审查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。通过资格审查人员，发放面试通知书。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若无法提供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网上申报的加分材料或提交的加分材料与申报不一致的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，视为资格审查不合格，取消面试资格</w:t>
      </w:r>
      <w:r>
        <w:rPr>
          <w:rFonts w:hint="eastAsia" w:ascii="仿宋" w:hAnsi="仿宋" w:eastAsia="仿宋" w:cs="仿宋"/>
          <w:strike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widowControl/>
        <w:shd w:val="clear" w:color="auto" w:fill="FFFFFF"/>
        <w:spacing w:beforeAutospacing="0" w:afterAutospacing="0" w:line="312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申请加分证明材料：</w:t>
      </w:r>
    </w:p>
    <w:p>
      <w:pPr>
        <w:pStyle w:val="9"/>
        <w:widowControl/>
        <w:shd w:val="clear" w:color="auto" w:fill="FFFFFF"/>
        <w:spacing w:beforeAutospacing="0" w:afterAutospacing="0" w:line="312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（1）助理社会工作师或社会工作师。提交本人助理社会工作师、社会工作师资格证书原件及复印件1份。 </w:t>
      </w:r>
    </w:p>
    <w:p>
      <w:pPr>
        <w:pStyle w:val="9"/>
        <w:widowControl/>
        <w:shd w:val="clear" w:color="auto" w:fill="FFFFFF"/>
        <w:spacing w:beforeAutospacing="0" w:afterAutospacing="0" w:line="312" w:lineRule="auto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（2）城市社区现有“两委”成员需提交相关街道出具的选举结果记录(或选举结果报告单) 、任命文件(或当选证书) 原件及复印件1份。 </w:t>
      </w:r>
    </w:p>
    <w:p>
      <w:pPr>
        <w:pStyle w:val="9"/>
        <w:widowControl/>
        <w:shd w:val="clear" w:color="auto" w:fill="FFFFFF"/>
        <w:spacing w:beforeAutospacing="0" w:afterAutospacing="0" w:line="60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16C81E"/>
    <w:multiLevelType w:val="singleLevel"/>
    <w:tmpl w:val="AC16C81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YTNkYzQwNDE3ODIzZTgwYWZjMTZmNWNhZmE4ZDUifQ=="/>
  </w:docVars>
  <w:rsids>
    <w:rsidRoot w:val="00651973"/>
    <w:rsid w:val="002F530E"/>
    <w:rsid w:val="00651973"/>
    <w:rsid w:val="067D5B79"/>
    <w:rsid w:val="0C4A0287"/>
    <w:rsid w:val="0D003EB0"/>
    <w:rsid w:val="11D1479A"/>
    <w:rsid w:val="12E9144B"/>
    <w:rsid w:val="191D47D5"/>
    <w:rsid w:val="1F2F0F5B"/>
    <w:rsid w:val="235E2841"/>
    <w:rsid w:val="23B30FD5"/>
    <w:rsid w:val="270629B5"/>
    <w:rsid w:val="28FE3EDF"/>
    <w:rsid w:val="31465DDB"/>
    <w:rsid w:val="398D2172"/>
    <w:rsid w:val="3CDB65E2"/>
    <w:rsid w:val="4ADA0517"/>
    <w:rsid w:val="4B4816ED"/>
    <w:rsid w:val="4DF3796E"/>
    <w:rsid w:val="4F007486"/>
    <w:rsid w:val="4F170473"/>
    <w:rsid w:val="511D226A"/>
    <w:rsid w:val="549046D4"/>
    <w:rsid w:val="57AC4744"/>
    <w:rsid w:val="621F1452"/>
    <w:rsid w:val="6525400D"/>
    <w:rsid w:val="6EA834CD"/>
    <w:rsid w:val="72355CE0"/>
    <w:rsid w:val="77240D74"/>
    <w:rsid w:val="78010C98"/>
    <w:rsid w:val="786175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5"/>
    <w:semiHidden/>
    <w:unhideWhenUsed/>
    <w:qFormat/>
    <w:uiPriority w:val="0"/>
    <w:pPr>
      <w:keepNext/>
      <w:keepLines/>
      <w:spacing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6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372" w:lineRule="auto"/>
      <w:outlineLvl w:val="4"/>
    </w:pPr>
    <w:rPr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2">
    <w:name w:val="公文正文"/>
    <w:basedOn w:val="1"/>
    <w:qFormat/>
    <w:uiPriority w:val="0"/>
    <w:pPr>
      <w:jc w:val="left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502</Characters>
  <Lines>1</Lines>
  <Paragraphs>1</Paragraphs>
  <TotalTime>6</TotalTime>
  <ScaleCrop>false</ScaleCrop>
  <LinksUpToDate>false</LinksUpToDate>
  <CharactersWithSpaces>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2020-09-15T06:10:00Z</dcterms:created>
  <dc:creator>Administrator</dc:creator>
  <cp:lastModifiedBy>Administrator</cp:lastModifiedBy>
  <cp:lastPrinted>2022-08-29T06:32:03Z</cp:lastPrinted>
  <dcterms:modified xsi:type="dcterms:W3CDTF">2022-08-29T06:32:05Z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A1DC05AE348E40139425394F6F84A1CE</vt:lpwstr>
  </property>
</Properties>
</file>