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宋体" w:hAnsi="宋体" w:eastAsia="宋体" w:cs="宋体"/>
          <w:b/>
          <w:bCs/>
          <w:kern w:val="36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36"/>
          <w:sz w:val="36"/>
          <w:szCs w:val="36"/>
        </w:rPr>
        <w:t>枣庄科技职业学院</w:t>
      </w:r>
      <w:r>
        <w:rPr>
          <w:rFonts w:ascii="宋体" w:hAnsi="宋体" w:eastAsia="宋体" w:cs="宋体"/>
          <w:b/>
          <w:bCs/>
          <w:kern w:val="36"/>
          <w:sz w:val="36"/>
          <w:szCs w:val="36"/>
        </w:rPr>
        <w:t>2022年公开招聘工作人员</w:t>
      </w:r>
    </w:p>
    <w:p>
      <w:pPr>
        <w:widowControl/>
        <w:jc w:val="center"/>
        <w:outlineLvl w:val="0"/>
        <w:rPr>
          <w:rFonts w:ascii="宋体" w:hAnsi="宋体" w:eastAsia="宋体" w:cs="宋体"/>
          <w:b/>
          <w:bCs/>
          <w:kern w:val="36"/>
          <w:sz w:val="32"/>
          <w:szCs w:val="32"/>
        </w:rPr>
      </w:pPr>
      <w:r>
        <w:rPr>
          <w:rFonts w:ascii="宋体" w:hAnsi="宋体" w:eastAsia="宋体" w:cs="宋体"/>
          <w:b/>
          <w:bCs/>
          <w:kern w:val="36"/>
          <w:sz w:val="36"/>
          <w:szCs w:val="36"/>
        </w:rPr>
        <w:t>笔试疫情防控告知书</w:t>
      </w:r>
    </w:p>
    <w:p/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根据疫情防控工作需要，为确保广大考生身体健康，保障考试安全顺利进行，现将枣庄科技职业学院2</w:t>
      </w:r>
      <w:r>
        <w:t>022</w:t>
      </w:r>
      <w:r>
        <w:rPr>
          <w:rFonts w:hint="eastAsia"/>
        </w:rPr>
        <w:t>年度公开招聘工作人员笔试疫情防控有关要求和注意事项告知如下，请所有考生知悉并严格执行各项考试防疫措施和要求。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一、考前防疫准备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（一）为确保顺利参考，</w:t>
      </w:r>
      <w:r>
        <w:rPr>
          <w:rStyle w:val="7"/>
          <w:rFonts w:hint="eastAsia"/>
        </w:rPr>
        <w:t>建议考生考前14天内非必要不离开枣庄市</w:t>
      </w:r>
      <w:r>
        <w:rPr>
          <w:rFonts w:hint="eastAsia"/>
        </w:rPr>
        <w:t>。尚在外地（省外、省内其他市）的考生应主动了解参加考试的市疫情防控相关要求，按规定提前抵达枣庄市，以免耽误考试。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（二）提前申领“山东省电子健康通行码”和“通信大数据行程卡”。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（三）按规定准备相应数量的核酸检测阴性证明（</w:t>
      </w:r>
      <w:r>
        <w:rPr>
          <w:rStyle w:val="7"/>
          <w:rFonts w:hint="eastAsia"/>
          <w:color w:val="FF0000"/>
        </w:rPr>
        <w:t>纸质版</w:t>
      </w:r>
      <w:r>
        <w:rPr>
          <w:rFonts w:hint="eastAsia"/>
        </w:rPr>
        <w:t>）。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核酸检测阴性证明纸质版（检测报告原件、复印件或打印“山东省电子健康通行码”显示的个人信息完整的核酸检测结果）须在进入考场时提交给监考人员。</w:t>
      </w:r>
      <w:r>
        <w:rPr>
          <w:rStyle w:val="7"/>
          <w:rFonts w:hint="eastAsia"/>
          <w:color w:val="FF0000"/>
        </w:rPr>
        <w:t>不能按要求提供规定的核酸检测阴性证明的，不得参加考试。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（四）每日自觉进行体温测量、健康状况监测，考前主动减少外出、不必要的聚集和人员接触，确保考试时身体状况良好。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二、省内考生管理要求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1.</w:t>
      </w:r>
      <w:r>
        <w:rPr>
          <w:rStyle w:val="7"/>
          <w:rFonts w:hint="eastAsia"/>
          <w:color w:val="FF0000"/>
        </w:rPr>
        <w:t>枣庄市考生</w:t>
      </w:r>
      <w:r>
        <w:rPr>
          <w:rFonts w:hint="eastAsia"/>
        </w:rPr>
        <w:t>须持有考前48小时内核酸检测阴性证明。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2.</w:t>
      </w:r>
      <w:r>
        <w:rPr>
          <w:rStyle w:val="7"/>
          <w:rFonts w:hint="eastAsia"/>
          <w:color w:val="FF0000"/>
        </w:rPr>
        <w:t>省内跨市参加考试的考生</w:t>
      </w:r>
      <w:r>
        <w:rPr>
          <w:rFonts w:hint="eastAsia"/>
        </w:rPr>
        <w:t>，须提供启程前48小时内核酸检测阴性证明和抵达枣庄市后考前48小时内核酸检测阴性证明。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三、省外旅居史和特殊情形考生管理要求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（一）对省外入鲁返鲁参加考试的考生，抵达枣庄市后须落实好下述各项疫情防控措施，参加考试时须提供规定次数的全部核酸检测阴性证明。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1.</w:t>
      </w:r>
      <w:r>
        <w:rPr>
          <w:rStyle w:val="7"/>
          <w:rFonts w:hint="eastAsia"/>
          <w:color w:val="FF0000"/>
        </w:rPr>
        <w:t>省外低风险地区所在县（市、区）入鲁返鲁参加考试的考生</w:t>
      </w:r>
      <w:r>
        <w:rPr>
          <w:rFonts w:hint="eastAsia"/>
        </w:rPr>
        <w:t>，须提前3天到达枣庄市，持启程前48小时内核酸检测阴性证明，抵达后第1天和第3天各进行1次核酸检测（其中一次为考前48小时内核酸检测阴性证明）。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2.</w:t>
      </w:r>
      <w:r>
        <w:rPr>
          <w:rStyle w:val="7"/>
          <w:rFonts w:hint="eastAsia"/>
          <w:color w:val="FF0000"/>
        </w:rPr>
        <w:t>省外中风险地区所在县（市、区）入鲁返鲁参加考试的考生</w:t>
      </w:r>
      <w:r>
        <w:rPr>
          <w:rFonts w:hint="eastAsia"/>
        </w:rPr>
        <w:t>，须提前7天到达枣庄市，持启程前48小时内核酸检测阴性证明，抵达后进行7天居家健康监测，在第1天、第3天和第7天各进行1次核酸检测（其中一次为考前48小时内核酸检测阴性证明）。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3.</w:t>
      </w:r>
      <w:r>
        <w:rPr>
          <w:rStyle w:val="7"/>
          <w:rFonts w:hint="eastAsia"/>
          <w:color w:val="FF0000"/>
        </w:rPr>
        <w:t>省外高风险地区所在县（市、区）入鲁返鲁参加考试的考生</w:t>
      </w:r>
      <w:r>
        <w:rPr>
          <w:rFonts w:hint="eastAsia"/>
        </w:rPr>
        <w:t>，须提前14天到达枣庄市，持启程前48小时内核酸检测阴性证明，抵达后进行7天集中隔离和7天居家健康监测，在集中隔离第1、4、7天和居家健康检测第7天各进行1次核酸检测（其中一次为考前48小时内核酸检测阴性证明）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4.对尚未公布中高风险地区但近期新增感染者较多、存在社区传播风险的其他疫情风险区域，参照中高风险地区所在县（市、区）执行。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5.</w:t>
      </w:r>
      <w:r>
        <w:rPr>
          <w:rStyle w:val="7"/>
          <w:rFonts w:hint="eastAsia"/>
          <w:color w:val="FF0000"/>
        </w:rPr>
        <w:t>考前14天内从省外发生本土疫情省份入鲁返鲁参加考试的考生</w:t>
      </w:r>
      <w:r>
        <w:rPr>
          <w:rStyle w:val="7"/>
          <w:rFonts w:hint="eastAsia"/>
        </w:rPr>
        <w:t>，应在相对独立的考场考试。</w:t>
      </w:r>
      <w:r>
        <w:rPr>
          <w:rFonts w:hint="eastAsia"/>
        </w:rPr>
        <w:t>中高风险地区所在县（市、区）及其他疫情风险区域、发生本土疫情省份以“山东疾控”微信公众号最新发布的《山东疾控近期疫情防控公众健康提示》为准。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（二）存在以下情形的考生，参加考试时须持有考前48小时内和24小时内的两次核酸检测阴性证明，</w:t>
      </w:r>
      <w:r>
        <w:rPr>
          <w:rStyle w:val="7"/>
          <w:rFonts w:hint="eastAsia"/>
        </w:rPr>
        <w:t>并在隔离考场考试</w:t>
      </w:r>
      <w:r>
        <w:rPr>
          <w:rFonts w:hint="eastAsia"/>
        </w:rPr>
        <w:t>：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1.有中、高风险等疫情重点地区旅居史且离开上述地区已满14天但不满21天者；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2.居住社区21天内发生疫情者；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3.有境外旅居史且入境已满21天但不满28天者。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（三）考前14天有发热、咳嗽等症状的，须提供医疗机构出具的诊断证明、考前48小时内和24小时内的两次核酸检测阴性证明，</w:t>
      </w:r>
      <w:r>
        <w:rPr>
          <w:rStyle w:val="7"/>
          <w:rFonts w:hint="eastAsia"/>
        </w:rPr>
        <w:t>并在隔离考场考试</w:t>
      </w:r>
      <w:r>
        <w:rPr>
          <w:rFonts w:hint="eastAsia"/>
        </w:rPr>
        <w:t>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（四）治愈出院满14天的确诊病例和无症状感染者，应持考前7天内的健康体检报告，体检正常、肺部影像学显示肺部病灶完全吸收、考前48小时内和24小时内的两次核酸检测（痰或鼻咽拭子）均为阴性的，可以</w:t>
      </w:r>
      <w:r>
        <w:rPr>
          <w:rStyle w:val="7"/>
          <w:rFonts w:hint="eastAsia"/>
        </w:rPr>
        <w:t>在隔离考场参加考试</w:t>
      </w:r>
      <w:r>
        <w:rPr>
          <w:rFonts w:hint="eastAsia"/>
        </w:rPr>
        <w:t>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（五）存在以下情形的考生，</w:t>
      </w:r>
      <w:r>
        <w:rPr>
          <w:rStyle w:val="7"/>
          <w:rFonts w:hint="eastAsia"/>
        </w:rPr>
        <w:t>不得参加考试</w:t>
      </w:r>
      <w:r>
        <w:rPr>
          <w:rFonts w:hint="eastAsia"/>
        </w:rPr>
        <w:t>：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1.确诊病例、疑似病例、无症状感染者和尚在隔离观察期的密切接触者、次密接；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2.考前14天内有发热、咳嗽等症状未痊愈且未排除传染病及身体不适者；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3.有中、高风险等疫情重点地区旅居史且离开上述地区不满14天者；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4.有境外旅居史且入境未满21天者；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四、考试当天有关要求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（一）考生经现场检测体温正常（未超过37.3℃），携带</w:t>
      </w:r>
      <w:r>
        <w:rPr>
          <w:rStyle w:val="7"/>
          <w:rFonts w:hint="eastAsia"/>
          <w:color w:val="FF0000"/>
        </w:rPr>
        <w:t>准考证、有效居民身份证、符合规定要求和数量的核酸检测阴性证明(纸质版)，</w:t>
      </w:r>
      <w:r>
        <w:rPr>
          <w:rFonts w:hint="eastAsia"/>
        </w:rPr>
        <w:t>扫描考点场所码，出示</w:t>
      </w:r>
      <w:r>
        <w:rPr>
          <w:rStyle w:val="7"/>
          <w:rFonts w:hint="eastAsia"/>
          <w:color w:val="FF0000"/>
        </w:rPr>
        <w:t>山东省电子健康通行码绿码、通信大数据行程卡绿卡</w:t>
      </w:r>
      <w:r>
        <w:rPr>
          <w:rFonts w:hint="eastAsia"/>
        </w:rPr>
        <w:t>，方可参加考试。未携带的不得入场。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（二）因考前防疫检查需要，请考生预留充足入场时间，建议至少</w:t>
      </w:r>
      <w:r>
        <w:rPr>
          <w:rStyle w:val="7"/>
          <w:rFonts w:hint="eastAsia"/>
        </w:rPr>
        <w:t>提前1小时到达考点</w:t>
      </w:r>
      <w:r>
        <w:rPr>
          <w:rFonts w:hint="eastAsia"/>
        </w:rPr>
        <w:t>，以免影响考试。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（三）考生参加考试时应自备一次性使用医用口罩或医用外科口罩，除接受身份核验时按要求摘下口罩外，</w:t>
      </w:r>
      <w:r>
        <w:rPr>
          <w:rStyle w:val="7"/>
          <w:rFonts w:hint="eastAsia"/>
        </w:rPr>
        <w:t>进出考点以及考试期间应全程佩戴口罩</w:t>
      </w:r>
      <w:r>
        <w:rPr>
          <w:rFonts w:hint="eastAsia"/>
        </w:rPr>
        <w:t>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（四）考试期间，监考人员将组织全体考生签订《考生健康承诺书》（考点提供，样式见附件），请考生提前了解健康承诺书内容，按要求如实签订。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五、联系方式</w:t>
      </w:r>
    </w:p>
    <w:p>
      <w:pPr>
        <w:pStyle w:val="4"/>
        <w:snapToGrid w:val="0"/>
        <w:spacing w:before="0" w:beforeAutospacing="0" w:after="0" w:afterAutospacing="0" w:line="585" w:lineRule="atLeast"/>
        <w:ind w:firstLine="482"/>
        <w:jc w:val="both"/>
        <w:rPr>
          <w:shd w:val="clear" w:color="auto" w:fill="FFFFFF"/>
        </w:rPr>
      </w:pPr>
      <w:r>
        <w:rPr>
          <w:rFonts w:hint="eastAsia"/>
          <w:shd w:val="clear" w:color="auto" w:fill="FFFFFF"/>
        </w:rPr>
        <w:t>咨询电话：</w:t>
      </w:r>
      <w:r>
        <w:rPr>
          <w:shd w:val="clear" w:color="auto" w:fill="FFFFFF"/>
        </w:rPr>
        <w:t>0632-5650961。</w:t>
      </w:r>
    </w:p>
    <w:p>
      <w:pPr>
        <w:pStyle w:val="4"/>
        <w:snapToGrid w:val="0"/>
        <w:spacing w:before="0" w:beforeAutospacing="0" w:after="0" w:afterAutospacing="0" w:line="585" w:lineRule="atLeast"/>
        <w:jc w:val="both"/>
        <w:rPr>
          <w:rFonts w:ascii="黑体" w:hAnsi="黑体" w:eastAsia="黑体"/>
          <w:sz w:val="32"/>
          <w:szCs w:val="32"/>
          <w:shd w:val="clear" w:color="auto" w:fill="FFFFFF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92"/>
    <w:rsid w:val="00007044"/>
    <w:rsid w:val="003E3166"/>
    <w:rsid w:val="00560D4C"/>
    <w:rsid w:val="005939CD"/>
    <w:rsid w:val="005B1D92"/>
    <w:rsid w:val="006E1AB0"/>
    <w:rsid w:val="007D1EC7"/>
    <w:rsid w:val="00A1768E"/>
    <w:rsid w:val="00BD6968"/>
    <w:rsid w:val="00DE6C49"/>
    <w:rsid w:val="420C2B9C"/>
    <w:rsid w:val="7EE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410</Words>
  <Characters>2343</Characters>
  <Lines>19</Lines>
  <Paragraphs>5</Paragraphs>
  <TotalTime>32</TotalTime>
  <ScaleCrop>false</ScaleCrop>
  <LinksUpToDate>false</LinksUpToDate>
  <CharactersWithSpaces>2748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2022-06-07T10:08:00Z</dcterms:created>
  <dc:creator>lenovo</dc:creator>
  <cp:lastModifiedBy>微信用户</cp:lastModifiedBy>
  <dcterms:modified xsi:type="dcterms:W3CDTF">2022-06-08T02:10:08Z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4868FDA305F9441C94DC00537CA1F03A</vt:lpwstr>
  </property>
</Properties>
</file>