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自愿放弃面谈资格承诺书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夏津县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事业单位优秀青年人才引进，报考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)。现因个人原因，自愿放弃面谈资格，由此产生的一切后果由本人承担。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附:身份证复印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3222"/>
    <w:rsid w:val="07463222"/>
    <w:rsid w:val="3F5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2022-04-29T08:48:00Z</dcterms:created>
  <dc:creator>Ricardo</dc:creator>
  <cp:lastModifiedBy>宋小缺</cp:lastModifiedBy>
  <dcterms:modified xsi:type="dcterms:W3CDTF">2022-04-29T10:45:00Z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768C66DD05184626A060AF36BDC998E9</vt:lpwstr>
  </property>
</Properties>
</file>